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52D" w:rsidRDefault="00586729" w:rsidP="00DE352D">
      <w:pPr>
        <w:jc w:val="center"/>
      </w:pPr>
      <w:r>
        <w:rPr>
          <w:rFonts w:hint="eastAsia"/>
        </w:rPr>
        <w:t>士別市建設工事等郵便入札実施要綱</w:t>
      </w:r>
    </w:p>
    <w:p w:rsidR="00DE352D" w:rsidRPr="00586729" w:rsidRDefault="00DE352D" w:rsidP="00DE352D"/>
    <w:p w:rsidR="00DE352D" w:rsidRPr="00586729" w:rsidRDefault="00DE352D" w:rsidP="00DE352D">
      <w:r w:rsidRPr="00586729">
        <w:rPr>
          <w:rFonts w:hint="eastAsia"/>
        </w:rPr>
        <w:t>（</w:t>
      </w:r>
      <w:r w:rsidRPr="00586729">
        <w:t>目的</w:t>
      </w:r>
      <w:r w:rsidRPr="00586729">
        <w:rPr>
          <w:rFonts w:hint="eastAsia"/>
        </w:rPr>
        <w:t>）</w:t>
      </w:r>
    </w:p>
    <w:p w:rsidR="00DE352D" w:rsidRPr="00586729" w:rsidRDefault="00DE352D" w:rsidP="00DE352D">
      <w:pPr>
        <w:ind w:left="210" w:hangingChars="100" w:hanging="210"/>
      </w:pPr>
      <w:r w:rsidRPr="00586729">
        <w:rPr>
          <w:rFonts w:hint="eastAsia"/>
        </w:rPr>
        <w:t>第１</w:t>
      </w:r>
      <w:r w:rsidRPr="00586729">
        <w:t>条</w:t>
      </w:r>
      <w:r w:rsidRPr="00586729">
        <w:rPr>
          <w:rFonts w:hint="eastAsia"/>
        </w:rPr>
        <w:t xml:space="preserve">　</w:t>
      </w:r>
      <w:r w:rsidRPr="00586729">
        <w:t>この要綱は、</w:t>
      </w:r>
      <w:r w:rsidRPr="00586729">
        <w:rPr>
          <w:rFonts w:hint="eastAsia"/>
        </w:rPr>
        <w:t>士別</w:t>
      </w:r>
      <w:r w:rsidRPr="00586729">
        <w:t>市が発注する建設工事及び建設工事に係る業務の</w:t>
      </w:r>
      <w:r w:rsidRPr="00586729">
        <w:rPr>
          <w:rFonts w:hint="eastAsia"/>
        </w:rPr>
        <w:t>委託</w:t>
      </w:r>
      <w:r w:rsidRPr="00586729">
        <w:t>(以下「工事」という。</w:t>
      </w:r>
      <w:r w:rsidRPr="00586729">
        <w:rPr>
          <w:rFonts w:hint="eastAsia"/>
        </w:rPr>
        <w:t>)</w:t>
      </w:r>
      <w:r w:rsidRPr="00586729">
        <w:t>について郵便による入札(以下「郵便入札」</w:t>
      </w:r>
      <w:r w:rsidRPr="00586729">
        <w:rPr>
          <w:rFonts w:hint="eastAsia"/>
        </w:rPr>
        <w:t>という。</w:t>
      </w:r>
      <w:r w:rsidRPr="00586729">
        <w:t>)を実施する場合の必要な事項を定めるものとする。</w:t>
      </w:r>
    </w:p>
    <w:p w:rsidR="00DE352D" w:rsidRPr="00586729" w:rsidRDefault="00DE352D" w:rsidP="00DE352D">
      <w:r w:rsidRPr="00586729">
        <w:rPr>
          <w:rFonts w:hint="eastAsia"/>
        </w:rPr>
        <w:t>（</w:t>
      </w:r>
      <w:r w:rsidRPr="00586729">
        <w:t>対象工事</w:t>
      </w:r>
      <w:r w:rsidRPr="00586729">
        <w:rPr>
          <w:rFonts w:hint="eastAsia"/>
        </w:rPr>
        <w:t>）</w:t>
      </w:r>
    </w:p>
    <w:p w:rsidR="00DE352D" w:rsidRPr="00586729" w:rsidRDefault="00DE352D" w:rsidP="00DE352D">
      <w:pPr>
        <w:ind w:left="210" w:hangingChars="100" w:hanging="210"/>
      </w:pPr>
      <w:r w:rsidRPr="00586729">
        <w:rPr>
          <w:rFonts w:hint="eastAsia"/>
        </w:rPr>
        <w:t>第２</w:t>
      </w:r>
      <w:r w:rsidRPr="00586729">
        <w:t>条</w:t>
      </w:r>
      <w:r w:rsidRPr="00586729">
        <w:rPr>
          <w:rFonts w:hint="eastAsia"/>
        </w:rPr>
        <w:t xml:space="preserve">　</w:t>
      </w:r>
      <w:r w:rsidRPr="00586729">
        <w:t>郵便入札の対象となる工事は、</w:t>
      </w:r>
      <w:r w:rsidRPr="00586729">
        <w:rPr>
          <w:rFonts w:hint="eastAsia"/>
        </w:rPr>
        <w:t>士別市一般競争入札参加資格審査委員会において決定した一般競争入札及び士別市入札参加者指名委員会において決定した指名競争入札とする。</w:t>
      </w:r>
    </w:p>
    <w:p w:rsidR="00DE352D" w:rsidRPr="00586729" w:rsidRDefault="00DE352D" w:rsidP="00DE352D">
      <w:r w:rsidRPr="00586729">
        <w:rPr>
          <w:rFonts w:hint="eastAsia"/>
        </w:rPr>
        <w:t>（</w:t>
      </w:r>
      <w:r w:rsidRPr="00586729">
        <w:t>入札の公告等</w:t>
      </w:r>
      <w:r w:rsidRPr="00586729">
        <w:rPr>
          <w:rFonts w:hint="eastAsia"/>
        </w:rPr>
        <w:t>）</w:t>
      </w:r>
    </w:p>
    <w:p w:rsidR="00DE352D" w:rsidRPr="00586729" w:rsidRDefault="00DE352D" w:rsidP="00DE352D">
      <w:pPr>
        <w:ind w:left="210" w:hangingChars="100" w:hanging="210"/>
      </w:pPr>
      <w:r w:rsidRPr="00586729">
        <w:rPr>
          <w:rFonts w:hint="eastAsia"/>
        </w:rPr>
        <w:t xml:space="preserve">第３条　</w:t>
      </w:r>
      <w:r w:rsidRPr="00586729">
        <w:t>市長は、郵便入札により契約の相手方を決定しようとする場合、</w:t>
      </w:r>
      <w:r w:rsidRPr="00586729">
        <w:rPr>
          <w:rFonts w:hint="eastAsia"/>
        </w:rPr>
        <w:t>士別市契約事務に関する規則（平成１７年</w:t>
      </w:r>
      <w:r w:rsidR="00B22F00" w:rsidRPr="00586729">
        <w:rPr>
          <w:rFonts w:hint="eastAsia"/>
        </w:rPr>
        <w:t>士別市</w:t>
      </w:r>
      <w:r w:rsidRPr="00586729">
        <w:rPr>
          <w:rFonts w:hint="eastAsia"/>
        </w:rPr>
        <w:t>規則第４１号。以下「規則」という。）第２条に基づく公告又は規則第１７条第２項に基づく通知において、</w:t>
      </w:r>
      <w:r w:rsidRPr="00586729">
        <w:t>次に掲げる事項</w:t>
      </w:r>
      <w:r w:rsidRPr="00586729">
        <w:rPr>
          <w:rFonts w:hint="eastAsia"/>
        </w:rPr>
        <w:t>を掲載するものとする。</w:t>
      </w:r>
    </w:p>
    <w:p w:rsidR="00DE352D" w:rsidRPr="00586729" w:rsidRDefault="00DE352D" w:rsidP="00DE352D">
      <w:pPr>
        <w:ind w:left="210" w:hangingChars="100" w:hanging="210"/>
      </w:pPr>
      <w:r w:rsidRPr="00586729">
        <w:rPr>
          <w:rFonts w:hint="eastAsia"/>
        </w:rPr>
        <w:t>(1)</w:t>
      </w:r>
      <w:r w:rsidRPr="00586729">
        <w:t>入札書及び指定した書類(以下「入札書等」という。)の郵送方法</w:t>
      </w:r>
    </w:p>
    <w:p w:rsidR="00DE352D" w:rsidRPr="00586729" w:rsidRDefault="00DE352D" w:rsidP="00DE352D">
      <w:r w:rsidRPr="00586729">
        <w:rPr>
          <w:rFonts w:hint="eastAsia"/>
        </w:rPr>
        <w:t>(2)</w:t>
      </w:r>
      <w:r w:rsidRPr="00586729">
        <w:t>入札書等の到達期限</w:t>
      </w:r>
    </w:p>
    <w:p w:rsidR="00DE352D" w:rsidRPr="00586729" w:rsidRDefault="00DE352D" w:rsidP="00DE352D">
      <w:r w:rsidRPr="00586729">
        <w:rPr>
          <w:rFonts w:hint="eastAsia"/>
        </w:rPr>
        <w:t>(3)</w:t>
      </w:r>
      <w:r w:rsidRPr="00586729">
        <w:t>入札書等の送付先</w:t>
      </w:r>
    </w:p>
    <w:p w:rsidR="00DE352D" w:rsidRPr="00586729" w:rsidRDefault="00DE352D" w:rsidP="00DE352D">
      <w:r w:rsidRPr="00586729">
        <w:rPr>
          <w:rFonts w:hint="eastAsia"/>
        </w:rPr>
        <w:t>(4)</w:t>
      </w:r>
      <w:r w:rsidRPr="00586729">
        <w:t>入札回数</w:t>
      </w:r>
    </w:p>
    <w:p w:rsidR="00DE352D" w:rsidRPr="00586729" w:rsidRDefault="00DE352D" w:rsidP="00DE352D">
      <w:r w:rsidRPr="00586729">
        <w:rPr>
          <w:rFonts w:hint="eastAsia"/>
        </w:rPr>
        <w:t>(5)</w:t>
      </w:r>
      <w:r w:rsidRPr="00586729">
        <w:t>郵便入札の条件に反した入札を無効とする旨</w:t>
      </w:r>
    </w:p>
    <w:p w:rsidR="00DE352D" w:rsidRPr="00586729" w:rsidRDefault="00DE352D" w:rsidP="00DE352D">
      <w:r w:rsidRPr="00586729">
        <w:rPr>
          <w:rFonts w:hint="eastAsia"/>
        </w:rPr>
        <w:t>(6)当該入札に係る入札者の開札立会の可否</w:t>
      </w:r>
    </w:p>
    <w:p w:rsidR="00DE352D" w:rsidRPr="00586729" w:rsidRDefault="00DE352D" w:rsidP="00DE352D">
      <w:r w:rsidRPr="00586729">
        <w:rPr>
          <w:rFonts w:hint="eastAsia"/>
        </w:rPr>
        <w:t>(</w:t>
      </w:r>
      <w:r w:rsidR="00B22F00" w:rsidRPr="00586729">
        <w:rPr>
          <w:rFonts w:hint="eastAsia"/>
        </w:rPr>
        <w:t>7</w:t>
      </w:r>
      <w:r w:rsidRPr="00586729">
        <w:rPr>
          <w:rFonts w:hint="eastAsia"/>
        </w:rPr>
        <w:t>)</w:t>
      </w:r>
      <w:r w:rsidRPr="00586729">
        <w:t>その他必要と認める事項</w:t>
      </w:r>
    </w:p>
    <w:p w:rsidR="00DE352D" w:rsidRPr="00586729" w:rsidRDefault="00DE352D" w:rsidP="00DE352D">
      <w:r w:rsidRPr="00586729">
        <w:rPr>
          <w:rFonts w:hint="eastAsia"/>
        </w:rPr>
        <w:t>（</w:t>
      </w:r>
      <w:r w:rsidRPr="00586729">
        <w:t>入札書等の送付方法</w:t>
      </w:r>
      <w:r w:rsidRPr="00586729">
        <w:rPr>
          <w:rFonts w:hint="eastAsia"/>
        </w:rPr>
        <w:t>）</w:t>
      </w:r>
    </w:p>
    <w:p w:rsidR="00DE352D" w:rsidRPr="00586729" w:rsidRDefault="00DE352D" w:rsidP="00DE352D">
      <w:pPr>
        <w:ind w:left="210" w:hangingChars="100" w:hanging="210"/>
      </w:pPr>
      <w:r w:rsidRPr="00586729">
        <w:rPr>
          <w:rFonts w:hint="eastAsia"/>
        </w:rPr>
        <w:t>第４</w:t>
      </w:r>
      <w:r w:rsidRPr="00586729">
        <w:t>条</w:t>
      </w:r>
      <w:r w:rsidRPr="00586729">
        <w:rPr>
          <w:rFonts w:hint="eastAsia"/>
        </w:rPr>
        <w:t xml:space="preserve">　</w:t>
      </w:r>
      <w:r w:rsidRPr="00586729">
        <w:t>一般競争入札参加資格がある旨の通</w:t>
      </w:r>
      <w:r w:rsidRPr="00586729">
        <w:rPr>
          <w:rFonts w:hint="eastAsia"/>
        </w:rPr>
        <w:t>知を受け、又は指名競争入札の指名の通知</w:t>
      </w:r>
      <w:r w:rsidRPr="00586729">
        <w:t>を受け、郵便入札に参</w:t>
      </w:r>
      <w:r w:rsidRPr="00586729">
        <w:rPr>
          <w:rFonts w:hint="eastAsia"/>
        </w:rPr>
        <w:t>加しようとする者は、入札書等を、一般書留郵便、簡易書留郵便</w:t>
      </w:r>
      <w:r w:rsidR="00B22F00" w:rsidRPr="00586729">
        <w:rPr>
          <w:rFonts w:hint="eastAsia"/>
        </w:rPr>
        <w:t>又は</w:t>
      </w:r>
      <w:r w:rsidRPr="00586729">
        <w:rPr>
          <w:rFonts w:hint="eastAsia"/>
        </w:rPr>
        <w:t>レターパックプラスのいずれかの方法により、前条第２</w:t>
      </w:r>
      <w:r w:rsidRPr="00586729">
        <w:t>号に規定する期限までに本市に郵送しなけれ</w:t>
      </w:r>
      <w:r w:rsidRPr="00586729">
        <w:rPr>
          <w:rFonts w:hint="eastAsia"/>
        </w:rPr>
        <w:t>ばならない。当該期限までに到達しなかった場合は、郵便事故その他いかなる理由であっても当該郵便入札を辞退したものとみなす。</w:t>
      </w:r>
    </w:p>
    <w:p w:rsidR="00DE352D" w:rsidRPr="00586729" w:rsidRDefault="00DE352D" w:rsidP="00DE352D">
      <w:pPr>
        <w:ind w:left="210" w:hangingChars="100" w:hanging="210"/>
      </w:pPr>
      <w:r w:rsidRPr="00586729">
        <w:rPr>
          <w:rFonts w:hint="eastAsia"/>
        </w:rPr>
        <w:t xml:space="preserve">２　</w:t>
      </w:r>
      <w:r w:rsidRPr="00586729">
        <w:t>前項の規定により入札書等を郵送する場合、</w:t>
      </w:r>
      <w:r w:rsidRPr="00586729">
        <w:rPr>
          <w:rFonts w:hint="eastAsia"/>
        </w:rPr>
        <w:t>市が示す</w:t>
      </w:r>
      <w:r w:rsidRPr="00586729">
        <w:t>郵便入札封筒記載例を参照し、必要事項を表面に記載した封筒</w:t>
      </w:r>
      <w:r w:rsidRPr="00586729">
        <w:rPr>
          <w:rFonts w:hint="eastAsia"/>
        </w:rPr>
        <w:t>（</w:t>
      </w:r>
      <w:r w:rsidRPr="00586729">
        <w:t>以下</w:t>
      </w:r>
      <w:r w:rsidRPr="00586729">
        <w:rPr>
          <w:rFonts w:hint="eastAsia"/>
        </w:rPr>
        <w:t>「指定封筒」という。）</w:t>
      </w:r>
      <w:r w:rsidRPr="00586729">
        <w:t>を用いなければならない。</w:t>
      </w:r>
    </w:p>
    <w:p w:rsidR="00DE352D" w:rsidRPr="00586729" w:rsidRDefault="00DE352D" w:rsidP="00DE352D">
      <w:r w:rsidRPr="00586729">
        <w:rPr>
          <w:rFonts w:hint="eastAsia"/>
        </w:rPr>
        <w:t>（</w:t>
      </w:r>
      <w:r w:rsidRPr="00586729">
        <w:t>入札回数</w:t>
      </w:r>
      <w:r w:rsidRPr="00586729">
        <w:rPr>
          <w:rFonts w:hint="eastAsia"/>
        </w:rPr>
        <w:t>）</w:t>
      </w:r>
    </w:p>
    <w:p w:rsidR="00DE352D" w:rsidRPr="00586729" w:rsidRDefault="00DE352D" w:rsidP="00DE352D">
      <w:r w:rsidRPr="00586729">
        <w:rPr>
          <w:rFonts w:hint="eastAsia"/>
        </w:rPr>
        <w:t>第５</w:t>
      </w:r>
      <w:r w:rsidRPr="00586729">
        <w:t>条</w:t>
      </w:r>
      <w:r w:rsidRPr="00586729">
        <w:rPr>
          <w:rFonts w:hint="eastAsia"/>
        </w:rPr>
        <w:t xml:space="preserve">　</w:t>
      </w:r>
      <w:r w:rsidRPr="00586729">
        <w:t>入札回数は、</w:t>
      </w:r>
      <w:r w:rsidRPr="00586729">
        <w:rPr>
          <w:rFonts w:hint="eastAsia"/>
        </w:rPr>
        <w:t>２</w:t>
      </w:r>
      <w:r w:rsidRPr="00586729">
        <w:t>回</w:t>
      </w:r>
      <w:r w:rsidR="006255A5" w:rsidRPr="00586729">
        <w:rPr>
          <w:rFonts w:hint="eastAsia"/>
        </w:rPr>
        <w:t>までとし、初度の入札で予定価格の制限に達した価格の入札がないときは、直ちに再度の入札を行うもの</w:t>
      </w:r>
      <w:r w:rsidRPr="00586729">
        <w:t>とする。</w:t>
      </w:r>
    </w:p>
    <w:p w:rsidR="00DE352D" w:rsidRPr="00586729" w:rsidRDefault="00DE352D" w:rsidP="00DE352D">
      <w:r w:rsidRPr="00586729">
        <w:rPr>
          <w:rFonts w:hint="eastAsia"/>
        </w:rPr>
        <w:t>（</w:t>
      </w:r>
      <w:r w:rsidRPr="00586729">
        <w:t>入札書の開札等</w:t>
      </w:r>
      <w:r w:rsidRPr="00586729">
        <w:rPr>
          <w:rFonts w:hint="eastAsia"/>
        </w:rPr>
        <w:t>）</w:t>
      </w:r>
    </w:p>
    <w:p w:rsidR="00DE352D" w:rsidRPr="00586729" w:rsidRDefault="00DE352D" w:rsidP="00DE352D">
      <w:pPr>
        <w:ind w:left="210" w:hangingChars="100" w:hanging="210"/>
      </w:pPr>
      <w:r w:rsidRPr="00586729">
        <w:rPr>
          <w:rFonts w:hint="eastAsia"/>
        </w:rPr>
        <w:t>第６</w:t>
      </w:r>
      <w:r w:rsidRPr="00586729">
        <w:t>条</w:t>
      </w:r>
      <w:r w:rsidRPr="00586729">
        <w:rPr>
          <w:rFonts w:hint="eastAsia"/>
        </w:rPr>
        <w:t xml:space="preserve">　</w:t>
      </w:r>
      <w:r w:rsidR="00B22F00" w:rsidRPr="00586729">
        <w:rPr>
          <w:rFonts w:hint="eastAsia"/>
        </w:rPr>
        <w:t>市長は、</w:t>
      </w:r>
      <w:r w:rsidRPr="00586729">
        <w:t>第</w:t>
      </w:r>
      <w:r w:rsidRPr="00586729">
        <w:rPr>
          <w:rFonts w:hint="eastAsia"/>
        </w:rPr>
        <w:t>４</w:t>
      </w:r>
      <w:r w:rsidRPr="00586729">
        <w:t>条に規定する入札書等が到達したときは、開札日時まで厳重に</w:t>
      </w:r>
      <w:r w:rsidRPr="00586729">
        <w:rPr>
          <w:rFonts w:hint="eastAsia"/>
        </w:rPr>
        <w:t>保管するものとする。</w:t>
      </w:r>
    </w:p>
    <w:p w:rsidR="00DE352D" w:rsidRPr="00586729" w:rsidRDefault="00DE352D" w:rsidP="00DE352D">
      <w:pPr>
        <w:ind w:left="210" w:hangingChars="100" w:hanging="210"/>
      </w:pPr>
      <w:r w:rsidRPr="00586729">
        <w:rPr>
          <w:rFonts w:hint="eastAsia"/>
        </w:rPr>
        <w:t xml:space="preserve">２　</w:t>
      </w:r>
      <w:r w:rsidRPr="00586729">
        <w:t>到達した入札書等は、書換え、引換え又は撤回することができない。</w:t>
      </w:r>
    </w:p>
    <w:p w:rsidR="00DE352D" w:rsidRPr="00586729" w:rsidRDefault="00DE352D" w:rsidP="00DE352D">
      <w:pPr>
        <w:ind w:left="210" w:hangingChars="100" w:hanging="210"/>
      </w:pPr>
      <w:r w:rsidRPr="00586729">
        <w:rPr>
          <w:rFonts w:hint="eastAsia"/>
        </w:rPr>
        <w:t xml:space="preserve">３　</w:t>
      </w:r>
      <w:r w:rsidRPr="00586729">
        <w:t>入札書等到達後においても、開札までの間は、入札辞退を認めるものと</w:t>
      </w:r>
      <w:r w:rsidRPr="00586729">
        <w:rPr>
          <w:rFonts w:hint="eastAsia"/>
        </w:rPr>
        <w:t>し、辞退する場合には書面をもって市長へ申し出るものとする。</w:t>
      </w:r>
    </w:p>
    <w:p w:rsidR="00DE352D" w:rsidRPr="00586729" w:rsidRDefault="00DE352D" w:rsidP="00DE352D">
      <w:pPr>
        <w:ind w:left="210" w:hangingChars="100" w:hanging="210"/>
      </w:pPr>
      <w:r w:rsidRPr="00586729">
        <w:rPr>
          <w:rFonts w:hint="eastAsia"/>
        </w:rPr>
        <w:t xml:space="preserve">４　</w:t>
      </w:r>
      <w:r w:rsidRPr="00586729">
        <w:t>開札において、第</w:t>
      </w:r>
      <w:r w:rsidRPr="00586729">
        <w:rPr>
          <w:rFonts w:hint="eastAsia"/>
        </w:rPr>
        <w:t>９</w:t>
      </w:r>
      <w:r w:rsidRPr="00586729">
        <w:t>条に規定する立会者は、第4条第2項の指定封筒が未</w:t>
      </w:r>
      <w:r w:rsidRPr="00586729">
        <w:rPr>
          <w:rFonts w:hint="eastAsia"/>
        </w:rPr>
        <w:t>開封であることを確認しなければならない。</w:t>
      </w:r>
    </w:p>
    <w:p w:rsidR="00DE352D" w:rsidRPr="00586729" w:rsidRDefault="00DE352D" w:rsidP="00DE352D">
      <w:r w:rsidRPr="00586729">
        <w:rPr>
          <w:rFonts w:hint="eastAsia"/>
        </w:rPr>
        <w:lastRenderedPageBreak/>
        <w:t>（</w:t>
      </w:r>
      <w:r w:rsidRPr="00586729">
        <w:t>入札の中止</w:t>
      </w:r>
      <w:r w:rsidRPr="00586729">
        <w:rPr>
          <w:rFonts w:hint="eastAsia"/>
        </w:rPr>
        <w:t>）</w:t>
      </w:r>
    </w:p>
    <w:p w:rsidR="00DE352D" w:rsidRPr="00586729" w:rsidRDefault="00DE352D" w:rsidP="00DE352D">
      <w:pPr>
        <w:ind w:left="210" w:hangingChars="100" w:hanging="210"/>
      </w:pPr>
      <w:r w:rsidRPr="00586729">
        <w:rPr>
          <w:rFonts w:hint="eastAsia"/>
        </w:rPr>
        <w:t>第</w:t>
      </w:r>
      <w:r w:rsidRPr="00586729">
        <w:t>7条</w:t>
      </w:r>
      <w:r w:rsidRPr="00586729">
        <w:rPr>
          <w:rFonts w:hint="eastAsia"/>
        </w:rPr>
        <w:t xml:space="preserve">　</w:t>
      </w:r>
      <w:r w:rsidRPr="00586729">
        <w:t>有効に到達した入札書等が2通に満たない場合は、当該郵便入札は</w:t>
      </w:r>
      <w:r w:rsidRPr="00586729">
        <w:rPr>
          <w:rFonts w:hint="eastAsia"/>
        </w:rPr>
        <w:t>中止することができる。</w:t>
      </w:r>
    </w:p>
    <w:p w:rsidR="00DE352D" w:rsidRPr="00586729" w:rsidRDefault="00DE352D" w:rsidP="00DE352D">
      <w:r w:rsidRPr="00586729">
        <w:rPr>
          <w:rFonts w:hint="eastAsia"/>
        </w:rPr>
        <w:t>（</w:t>
      </w:r>
      <w:r w:rsidRPr="00586729">
        <w:t>入札の無効</w:t>
      </w:r>
      <w:r w:rsidRPr="00586729">
        <w:rPr>
          <w:rFonts w:hint="eastAsia"/>
        </w:rPr>
        <w:t>）</w:t>
      </w:r>
    </w:p>
    <w:p w:rsidR="00DE352D" w:rsidRPr="00586729" w:rsidRDefault="00DE352D" w:rsidP="00DE352D">
      <w:pPr>
        <w:ind w:left="210" w:hangingChars="100" w:hanging="210"/>
      </w:pPr>
      <w:r w:rsidRPr="00586729">
        <w:rPr>
          <w:rFonts w:hint="eastAsia"/>
        </w:rPr>
        <w:t>第</w:t>
      </w:r>
      <w:r w:rsidRPr="00586729">
        <w:t>8条</w:t>
      </w:r>
      <w:r w:rsidRPr="00586729">
        <w:rPr>
          <w:rFonts w:hint="eastAsia"/>
        </w:rPr>
        <w:t xml:space="preserve">　次</w:t>
      </w:r>
      <w:r w:rsidRPr="00586729">
        <w:t>の各号のいずれかに該当する郵便入札は、無効とする。</w:t>
      </w:r>
    </w:p>
    <w:p w:rsidR="00DE352D" w:rsidRPr="00586729" w:rsidRDefault="00DE352D" w:rsidP="00DE352D">
      <w:r w:rsidRPr="00586729">
        <w:rPr>
          <w:rFonts w:hint="eastAsia"/>
        </w:rPr>
        <w:t>(1)</w:t>
      </w:r>
      <w:r w:rsidRPr="00586729">
        <w:t>入札に参加する資格のない者のした郵便入札</w:t>
      </w:r>
    </w:p>
    <w:p w:rsidR="00DE352D" w:rsidRPr="00586729" w:rsidRDefault="00DE352D" w:rsidP="00DE352D">
      <w:r w:rsidRPr="00586729">
        <w:rPr>
          <w:rFonts w:hint="eastAsia"/>
        </w:rPr>
        <w:t>(2)</w:t>
      </w:r>
      <w:r w:rsidRPr="00586729">
        <w:t>入札者の記名押印のない郵便入札</w:t>
      </w:r>
    </w:p>
    <w:p w:rsidR="00DE352D" w:rsidRPr="00586729" w:rsidRDefault="00DE352D" w:rsidP="00DE352D">
      <w:r w:rsidRPr="00586729">
        <w:rPr>
          <w:rFonts w:hint="eastAsia"/>
        </w:rPr>
        <w:t>(3)</w:t>
      </w:r>
      <w:r w:rsidRPr="00586729">
        <w:t>入札金額を訂正した郵便入札</w:t>
      </w:r>
    </w:p>
    <w:p w:rsidR="00DE352D" w:rsidRPr="00586729" w:rsidRDefault="00DE352D" w:rsidP="00DE352D">
      <w:pPr>
        <w:ind w:left="210" w:hangingChars="100" w:hanging="210"/>
      </w:pPr>
      <w:r w:rsidRPr="00586729">
        <w:rPr>
          <w:rFonts w:hint="eastAsia"/>
        </w:rPr>
        <w:t>(4)</w:t>
      </w:r>
      <w:r w:rsidRPr="00586729">
        <w:t>指定封筒及び入札書等の記載内容が不明瞭である郵便入札</w:t>
      </w:r>
    </w:p>
    <w:p w:rsidR="00DE352D" w:rsidRPr="00586729" w:rsidRDefault="00DE352D" w:rsidP="00DE352D">
      <w:pPr>
        <w:ind w:left="210" w:hangingChars="100" w:hanging="210"/>
      </w:pPr>
      <w:r w:rsidRPr="00586729">
        <w:rPr>
          <w:rFonts w:hint="eastAsia"/>
        </w:rPr>
        <w:t>(5)</w:t>
      </w:r>
      <w:r w:rsidRPr="00586729">
        <w:t>同一入札案件について同一人がした2通以上の郵便入札</w:t>
      </w:r>
    </w:p>
    <w:p w:rsidR="00DE352D" w:rsidRPr="00586729" w:rsidRDefault="00DE352D" w:rsidP="00DE352D">
      <w:pPr>
        <w:ind w:left="210" w:hangingChars="100" w:hanging="210"/>
      </w:pPr>
      <w:r w:rsidRPr="00586729">
        <w:rPr>
          <w:rFonts w:hint="eastAsia"/>
        </w:rPr>
        <w:t>(6)</w:t>
      </w:r>
      <w:r w:rsidRPr="00586729">
        <w:t>第4条各項に規定した方法以外で提出した郵便入札</w:t>
      </w:r>
    </w:p>
    <w:p w:rsidR="00DE352D" w:rsidRPr="00586729" w:rsidRDefault="00DE352D" w:rsidP="00DE352D">
      <w:r w:rsidRPr="00586729">
        <w:rPr>
          <w:rFonts w:hint="eastAsia"/>
        </w:rPr>
        <w:t>(7)</w:t>
      </w:r>
      <w:r w:rsidRPr="00586729">
        <w:t>明らかに不適正と認められる郵便入札</w:t>
      </w:r>
    </w:p>
    <w:p w:rsidR="00DE352D" w:rsidRPr="00586729" w:rsidRDefault="00DE352D" w:rsidP="00DE352D">
      <w:pPr>
        <w:ind w:left="210" w:hangingChars="100" w:hanging="210"/>
      </w:pPr>
      <w:r w:rsidRPr="00586729">
        <w:rPr>
          <w:rFonts w:hint="eastAsia"/>
        </w:rPr>
        <w:t>(8)</w:t>
      </w:r>
      <w:r w:rsidRPr="00586729">
        <w:t>その他入札に関する指定事項や条件に違反した郵便入札</w:t>
      </w:r>
    </w:p>
    <w:p w:rsidR="00DE352D" w:rsidRPr="00586729" w:rsidRDefault="00DE352D" w:rsidP="00DE352D">
      <w:r w:rsidRPr="00586729">
        <w:rPr>
          <w:rFonts w:hint="eastAsia"/>
        </w:rPr>
        <w:t>（</w:t>
      </w:r>
      <w:r w:rsidRPr="00586729">
        <w:t>開札の立会</w:t>
      </w:r>
      <w:r w:rsidRPr="00586729">
        <w:rPr>
          <w:rFonts w:hint="eastAsia"/>
        </w:rPr>
        <w:t>）</w:t>
      </w:r>
    </w:p>
    <w:p w:rsidR="00DE352D" w:rsidRPr="00586729" w:rsidRDefault="00DE352D" w:rsidP="00DE352D">
      <w:pPr>
        <w:ind w:left="210" w:hangingChars="100" w:hanging="210"/>
      </w:pPr>
      <w:r w:rsidRPr="00586729">
        <w:rPr>
          <w:rFonts w:hint="eastAsia"/>
        </w:rPr>
        <w:t>第</w:t>
      </w:r>
      <w:r w:rsidRPr="00586729">
        <w:t>9条</w:t>
      </w:r>
      <w:r w:rsidRPr="00586729">
        <w:rPr>
          <w:rFonts w:hint="eastAsia"/>
        </w:rPr>
        <w:t xml:space="preserve">　市</w:t>
      </w:r>
      <w:r w:rsidRPr="00586729">
        <w:t>長は、</w:t>
      </w:r>
      <w:r w:rsidRPr="00586729">
        <w:rPr>
          <w:rFonts w:hint="eastAsia"/>
        </w:rPr>
        <w:t>第３条第７号に規定する開札立会を可とするときは、</w:t>
      </w:r>
      <w:r w:rsidRPr="00586729">
        <w:t>当該入札に係る入札者のうち開札の立会を希望する者を立</w:t>
      </w:r>
      <w:r w:rsidRPr="00586729">
        <w:rPr>
          <w:rFonts w:hint="eastAsia"/>
        </w:rPr>
        <w:t>ち会わせるものとし、立会を希望する者は、郵便入札開札立会申込書（</w:t>
      </w:r>
      <w:r w:rsidRPr="00586729">
        <w:t>別</w:t>
      </w:r>
      <w:r w:rsidRPr="00586729">
        <w:rPr>
          <w:rFonts w:hint="eastAsia"/>
        </w:rPr>
        <w:t>記様式）</w:t>
      </w:r>
      <w:r w:rsidRPr="00586729">
        <w:t>を開札日の前日</w:t>
      </w:r>
      <w:r w:rsidRPr="00586729">
        <w:rPr>
          <w:rFonts w:hint="eastAsia"/>
        </w:rPr>
        <w:t>（士別市の休日を定める条例（平成１７年</w:t>
      </w:r>
      <w:r w:rsidR="00B22F00" w:rsidRPr="00586729">
        <w:rPr>
          <w:rFonts w:hint="eastAsia"/>
        </w:rPr>
        <w:t>士別市</w:t>
      </w:r>
      <w:r w:rsidRPr="00586729">
        <w:rPr>
          <w:rFonts w:hint="eastAsia"/>
        </w:rPr>
        <w:t>条例第２号）第１条第１項各号に</w:t>
      </w:r>
      <w:r w:rsidRPr="00586729">
        <w:t>規定する休日</w:t>
      </w:r>
      <w:r w:rsidR="00B22F00" w:rsidRPr="00586729">
        <w:rPr>
          <w:rFonts w:hint="eastAsia"/>
        </w:rPr>
        <w:t>に該当する場合はその前日とする。</w:t>
      </w:r>
      <w:r w:rsidRPr="00586729">
        <w:t>)までに市長へ提出する</w:t>
      </w:r>
      <w:r w:rsidRPr="00586729">
        <w:rPr>
          <w:rFonts w:hint="eastAsia"/>
        </w:rPr>
        <w:t>ものとする。</w:t>
      </w:r>
    </w:p>
    <w:p w:rsidR="00DE352D" w:rsidRPr="00586729" w:rsidRDefault="00DE352D" w:rsidP="00DE352D">
      <w:pPr>
        <w:ind w:left="210" w:hangingChars="100" w:hanging="210"/>
      </w:pPr>
      <w:r w:rsidRPr="00586729">
        <w:t>2</w:t>
      </w:r>
      <w:r w:rsidRPr="00586729">
        <w:rPr>
          <w:rFonts w:hint="eastAsia"/>
        </w:rPr>
        <w:t xml:space="preserve">　</w:t>
      </w:r>
      <w:r w:rsidRPr="00586729">
        <w:t>前項の規定により開札に立ち会</w:t>
      </w:r>
      <w:r w:rsidR="00B22F00" w:rsidRPr="00586729">
        <w:rPr>
          <w:rFonts w:hint="eastAsia"/>
        </w:rPr>
        <w:t>うことができ</w:t>
      </w:r>
      <w:r w:rsidRPr="00586729">
        <w:t>る者は、入札者又は入札者に常時雇用</w:t>
      </w:r>
      <w:r w:rsidRPr="00586729">
        <w:rPr>
          <w:rFonts w:hint="eastAsia"/>
        </w:rPr>
        <w:t>されている者</w:t>
      </w:r>
      <w:r w:rsidRPr="00586729">
        <w:t>(次条において「社員」という。)とし、立会する者は第4条</w:t>
      </w:r>
      <w:r w:rsidRPr="00586729">
        <w:rPr>
          <w:rFonts w:hint="eastAsia"/>
        </w:rPr>
        <w:t>第</w:t>
      </w:r>
      <w:r w:rsidRPr="00586729">
        <w:t>1項に掲げた当該工事に係る各通知</w:t>
      </w:r>
      <w:r w:rsidRPr="00586729">
        <w:rPr>
          <w:rFonts w:hint="eastAsia"/>
        </w:rPr>
        <w:t>等</w:t>
      </w:r>
      <w:r w:rsidRPr="00586729">
        <w:t>の原本又は写しを提示の上参加する</w:t>
      </w:r>
      <w:r w:rsidRPr="00586729">
        <w:rPr>
          <w:rFonts w:hint="eastAsia"/>
        </w:rPr>
        <w:t>ものとする。</w:t>
      </w:r>
    </w:p>
    <w:p w:rsidR="00DE352D" w:rsidRPr="00586729" w:rsidRDefault="00DE352D" w:rsidP="00DE352D">
      <w:pPr>
        <w:ind w:left="210" w:hangingChars="100" w:hanging="210"/>
      </w:pPr>
      <w:r w:rsidRPr="00586729">
        <w:t>3</w:t>
      </w:r>
      <w:r w:rsidRPr="00586729">
        <w:rPr>
          <w:rFonts w:hint="eastAsia"/>
        </w:rPr>
        <w:t xml:space="preserve">　</w:t>
      </w:r>
      <w:r w:rsidRPr="00586729">
        <w:t>開札の立会者は2名以上置くこととし、第1項による参加者数がこれに満</w:t>
      </w:r>
      <w:r w:rsidRPr="00586729">
        <w:rPr>
          <w:rFonts w:hint="eastAsia"/>
        </w:rPr>
        <w:t>たない場合、入札事務に直接関わらない職員を立会者に充てるものとする。</w:t>
      </w:r>
    </w:p>
    <w:p w:rsidR="00DE352D" w:rsidRPr="00586729" w:rsidRDefault="00DE352D" w:rsidP="00DE352D">
      <w:pPr>
        <w:ind w:left="210" w:hangingChars="100" w:hanging="210"/>
      </w:pPr>
      <w:r w:rsidRPr="00586729">
        <w:t>4</w:t>
      </w:r>
      <w:r w:rsidRPr="00586729">
        <w:rPr>
          <w:rFonts w:hint="eastAsia"/>
        </w:rPr>
        <w:t xml:space="preserve">　</w:t>
      </w:r>
      <w:r w:rsidRPr="00586729">
        <w:t>前項の職員は、入札執行者が選定する</w:t>
      </w:r>
      <w:r w:rsidRPr="00586729">
        <w:rPr>
          <w:rFonts w:hint="eastAsia"/>
        </w:rPr>
        <w:t>。</w:t>
      </w:r>
    </w:p>
    <w:p w:rsidR="00DE352D" w:rsidRPr="00586729" w:rsidRDefault="00DE352D" w:rsidP="00DE352D">
      <w:pPr>
        <w:ind w:left="210" w:hangingChars="100" w:hanging="210"/>
      </w:pPr>
      <w:r w:rsidRPr="00586729">
        <w:t>5</w:t>
      </w:r>
      <w:r w:rsidRPr="00586729">
        <w:rPr>
          <w:rFonts w:hint="eastAsia"/>
        </w:rPr>
        <w:t xml:space="preserve">　</w:t>
      </w:r>
      <w:r w:rsidRPr="00586729">
        <w:t>前項により職員を選定した場合、入札執行者は当該職員の所属長に対し</w:t>
      </w:r>
      <w:r w:rsidRPr="00586729">
        <w:rPr>
          <w:rFonts w:hint="eastAsia"/>
        </w:rPr>
        <w:t>て口頭によりその旨を通知し、立会業務に当たらせるものとする。</w:t>
      </w:r>
    </w:p>
    <w:p w:rsidR="00DE352D" w:rsidRPr="00586729" w:rsidRDefault="00DE352D" w:rsidP="00DE352D">
      <w:pPr>
        <w:ind w:left="210" w:hangingChars="100" w:hanging="210"/>
      </w:pPr>
      <w:r w:rsidRPr="00586729">
        <w:t>6</w:t>
      </w:r>
      <w:r w:rsidRPr="00586729">
        <w:rPr>
          <w:rFonts w:hint="eastAsia"/>
        </w:rPr>
        <w:t xml:space="preserve">　</w:t>
      </w:r>
      <w:r w:rsidRPr="00586729">
        <w:t>開札の立会者は、開札後、開札結果を記録した</w:t>
      </w:r>
      <w:r w:rsidRPr="00586729">
        <w:rPr>
          <w:rFonts w:hint="eastAsia"/>
        </w:rPr>
        <w:t>入札執行記録</w:t>
      </w:r>
      <w:r w:rsidRPr="00586729">
        <w:t>の内容</w:t>
      </w:r>
      <w:r w:rsidRPr="00586729">
        <w:rPr>
          <w:rFonts w:hint="eastAsia"/>
        </w:rPr>
        <w:t>を確認し、記載事項が事実に相違ない場合、署名しなければならない。</w:t>
      </w:r>
    </w:p>
    <w:p w:rsidR="00DE352D" w:rsidRPr="00586729" w:rsidRDefault="00DE352D" w:rsidP="00DE352D">
      <w:r w:rsidRPr="00586729">
        <w:t>(くじによる落札者の決定)</w:t>
      </w:r>
    </w:p>
    <w:p w:rsidR="00DE352D" w:rsidRPr="00586729" w:rsidRDefault="00DE352D" w:rsidP="00DE352D">
      <w:pPr>
        <w:ind w:left="210" w:hangingChars="100" w:hanging="210"/>
      </w:pPr>
      <w:r w:rsidRPr="00586729">
        <w:rPr>
          <w:rFonts w:hint="eastAsia"/>
        </w:rPr>
        <w:t>第</w:t>
      </w:r>
      <w:r w:rsidRPr="00586729">
        <w:t>1 0条</w:t>
      </w:r>
      <w:r w:rsidRPr="00586729">
        <w:rPr>
          <w:rFonts w:hint="eastAsia"/>
        </w:rPr>
        <w:t xml:space="preserve">　</w:t>
      </w:r>
      <w:r w:rsidRPr="00586729">
        <w:t>市長は、落札となるべき同価格の入札者が2者以上あるときは、く</w:t>
      </w:r>
      <w:r w:rsidRPr="00586729">
        <w:rPr>
          <w:rFonts w:hint="eastAsia"/>
        </w:rPr>
        <w:t>じにより落札者を定めなければならない。</w:t>
      </w:r>
    </w:p>
    <w:p w:rsidR="00DE352D" w:rsidRPr="00586729" w:rsidRDefault="00DE352D" w:rsidP="00DE352D">
      <w:r w:rsidRPr="00586729">
        <w:rPr>
          <w:rFonts w:hint="eastAsia"/>
        </w:rPr>
        <w:t>(再度入札不落時の取扱い)</w:t>
      </w:r>
    </w:p>
    <w:p w:rsidR="00DE352D" w:rsidRPr="00586729" w:rsidRDefault="00DE352D" w:rsidP="00DE352D">
      <w:pPr>
        <w:ind w:left="210" w:hangingChars="100" w:hanging="210"/>
      </w:pPr>
      <w:r w:rsidRPr="00586729">
        <w:rPr>
          <w:rFonts w:hint="eastAsia"/>
        </w:rPr>
        <w:t>第11条　再度入札においても落札者となるべき者がなく、随意契約に移行するときは、調査基準価格を越える最低価格の入札者と協議する。</w:t>
      </w:r>
    </w:p>
    <w:p w:rsidR="00DE352D" w:rsidRPr="00586729" w:rsidRDefault="00DE352D" w:rsidP="00DE352D">
      <w:r w:rsidRPr="00586729">
        <w:rPr>
          <w:rFonts w:hint="eastAsia"/>
        </w:rPr>
        <w:t>（</w:t>
      </w:r>
      <w:r w:rsidRPr="00586729">
        <w:t>入札結果の通知</w:t>
      </w:r>
      <w:r w:rsidRPr="00586729">
        <w:rPr>
          <w:rFonts w:hint="eastAsia"/>
        </w:rPr>
        <w:t>）</w:t>
      </w:r>
    </w:p>
    <w:p w:rsidR="00DE352D" w:rsidRPr="00586729" w:rsidRDefault="00DE352D" w:rsidP="00DE352D">
      <w:pPr>
        <w:ind w:left="210" w:hangingChars="100" w:hanging="210"/>
      </w:pPr>
      <w:r w:rsidRPr="00586729">
        <w:rPr>
          <w:rFonts w:hint="eastAsia"/>
        </w:rPr>
        <w:t>第12</w:t>
      </w:r>
      <w:r w:rsidRPr="00586729">
        <w:t>条</w:t>
      </w:r>
      <w:r w:rsidRPr="00586729">
        <w:rPr>
          <w:rFonts w:hint="eastAsia"/>
        </w:rPr>
        <w:t xml:space="preserve">　</w:t>
      </w:r>
      <w:r w:rsidRPr="00586729">
        <w:t>市長は、落札者を決定した場合は、落札者に</w:t>
      </w:r>
      <w:r w:rsidRPr="00586729">
        <w:rPr>
          <w:rFonts w:hint="eastAsia"/>
        </w:rPr>
        <w:t>対して、</w:t>
      </w:r>
      <w:r w:rsidRPr="00586729">
        <w:t>落札の旨を通知する</w:t>
      </w:r>
      <w:r w:rsidRPr="00586729">
        <w:rPr>
          <w:rFonts w:hint="eastAsia"/>
        </w:rPr>
        <w:t>ものとする。ただし、落札者が開札立会人として当該開札に参加している場合は、口頭による通知に代えることができる。</w:t>
      </w:r>
    </w:p>
    <w:p w:rsidR="00DE352D" w:rsidRPr="00586729" w:rsidRDefault="00DE352D" w:rsidP="00DE352D">
      <w:pPr>
        <w:ind w:left="210" w:hangingChars="100" w:hanging="210"/>
      </w:pPr>
      <w:r w:rsidRPr="00586729">
        <w:lastRenderedPageBreak/>
        <w:t>2</w:t>
      </w:r>
      <w:r w:rsidRPr="00586729">
        <w:rPr>
          <w:rFonts w:hint="eastAsia"/>
        </w:rPr>
        <w:t xml:space="preserve">　</w:t>
      </w:r>
      <w:r w:rsidRPr="00586729">
        <w:t>落札者以外の入札者に対しては、当該開札に立会者として参加している</w:t>
      </w:r>
      <w:r w:rsidRPr="00586729">
        <w:rPr>
          <w:rFonts w:hint="eastAsia"/>
        </w:rPr>
        <w:t>場合は口頭により、それ以外の場合は次条に定める公表をもって通知に代えるものとする。</w:t>
      </w:r>
    </w:p>
    <w:p w:rsidR="00DE352D" w:rsidRPr="00586729" w:rsidRDefault="00DE352D" w:rsidP="00DE352D">
      <w:r w:rsidRPr="00586729">
        <w:rPr>
          <w:rFonts w:hint="eastAsia"/>
        </w:rPr>
        <w:t>（</w:t>
      </w:r>
      <w:r w:rsidRPr="00586729">
        <w:t>入札結果の公表</w:t>
      </w:r>
      <w:r w:rsidRPr="00586729">
        <w:rPr>
          <w:rFonts w:hint="eastAsia"/>
        </w:rPr>
        <w:t>）</w:t>
      </w:r>
    </w:p>
    <w:p w:rsidR="00DE352D" w:rsidRPr="00586729" w:rsidRDefault="00DE352D" w:rsidP="00DE352D">
      <w:r w:rsidRPr="00586729">
        <w:rPr>
          <w:rFonts w:hint="eastAsia"/>
        </w:rPr>
        <w:t>第13</w:t>
      </w:r>
      <w:r w:rsidRPr="00586729">
        <w:t>条</w:t>
      </w:r>
      <w:r w:rsidRPr="00586729">
        <w:rPr>
          <w:rFonts w:hint="eastAsia"/>
        </w:rPr>
        <w:t xml:space="preserve">　</w:t>
      </w:r>
      <w:r w:rsidRPr="00586729">
        <w:t>落札者の決定後は、速やかに入札の結果について公表するものと</w:t>
      </w:r>
      <w:r w:rsidRPr="00586729">
        <w:rPr>
          <w:rFonts w:hint="eastAsia"/>
        </w:rPr>
        <w:t>する。</w:t>
      </w:r>
    </w:p>
    <w:p w:rsidR="00DE352D" w:rsidRPr="00586729" w:rsidRDefault="00DE352D" w:rsidP="00DE352D"/>
    <w:p w:rsidR="00DE352D" w:rsidRPr="00586729" w:rsidRDefault="00DE352D" w:rsidP="00DE352D">
      <w:r w:rsidRPr="00586729">
        <w:rPr>
          <w:rFonts w:hint="eastAsia"/>
        </w:rPr>
        <w:t>附　則</w:t>
      </w:r>
    </w:p>
    <w:p w:rsidR="00DE352D" w:rsidRPr="00586729" w:rsidRDefault="00DE352D" w:rsidP="00322118">
      <w:pPr>
        <w:ind w:firstLineChars="100" w:firstLine="210"/>
      </w:pPr>
      <w:r w:rsidRPr="00586729">
        <w:rPr>
          <w:rFonts w:hint="eastAsia"/>
        </w:rPr>
        <w:t>この要綱は、令和２</w:t>
      </w:r>
      <w:r w:rsidRPr="00586729">
        <w:t>年</w:t>
      </w:r>
      <w:r w:rsidR="00B22F00" w:rsidRPr="00586729">
        <w:rPr>
          <w:rFonts w:hint="eastAsia"/>
        </w:rPr>
        <w:t>８</w:t>
      </w:r>
      <w:r w:rsidRPr="00586729">
        <w:t>月</w:t>
      </w:r>
      <w:r w:rsidR="00D51F03" w:rsidRPr="00586729">
        <w:rPr>
          <w:rFonts w:hint="eastAsia"/>
        </w:rPr>
        <w:t>１</w:t>
      </w:r>
      <w:r w:rsidRPr="00586729">
        <w:t>日</w:t>
      </w:r>
      <w:r w:rsidR="00B22F00" w:rsidRPr="00586729">
        <w:rPr>
          <w:rFonts w:hint="eastAsia"/>
        </w:rPr>
        <w:t>から施行し、同日以後に公告し、</w:t>
      </w:r>
      <w:r w:rsidRPr="00586729">
        <w:rPr>
          <w:rFonts w:hint="eastAsia"/>
        </w:rPr>
        <w:t>又は通知する入札</w:t>
      </w:r>
      <w:r w:rsidR="00B22F00" w:rsidRPr="00586729">
        <w:rPr>
          <w:rFonts w:hint="eastAsia"/>
        </w:rPr>
        <w:t>について適用する</w:t>
      </w:r>
      <w:r w:rsidRPr="00586729">
        <w:t>。</w:t>
      </w:r>
    </w:p>
    <w:p w:rsidR="00DE352D" w:rsidRPr="00586729" w:rsidRDefault="00DE352D" w:rsidP="006D73D7">
      <w:pPr>
        <w:spacing w:line="400" w:lineRule="exact"/>
      </w:pPr>
    </w:p>
    <w:p w:rsidR="00EF0762" w:rsidRPr="00586729" w:rsidRDefault="00EF0762" w:rsidP="006D73D7">
      <w:pPr>
        <w:spacing w:line="400" w:lineRule="exact"/>
      </w:pPr>
    </w:p>
    <w:p w:rsidR="00DE352D" w:rsidRPr="00586729" w:rsidRDefault="00DE352D" w:rsidP="006D73D7">
      <w:pPr>
        <w:spacing w:line="400" w:lineRule="exact"/>
      </w:pPr>
    </w:p>
    <w:p w:rsidR="00DE352D" w:rsidRPr="00586729" w:rsidRDefault="00DE352D" w:rsidP="006D73D7">
      <w:pPr>
        <w:spacing w:line="400" w:lineRule="exact"/>
      </w:pPr>
    </w:p>
    <w:p w:rsidR="00DE352D" w:rsidRPr="00586729" w:rsidRDefault="00DE352D" w:rsidP="006D73D7">
      <w:pPr>
        <w:spacing w:line="400" w:lineRule="exact"/>
      </w:pPr>
    </w:p>
    <w:p w:rsidR="00DE352D" w:rsidRPr="00586729" w:rsidRDefault="00DE352D" w:rsidP="006D73D7">
      <w:pPr>
        <w:spacing w:line="400" w:lineRule="exact"/>
      </w:pPr>
    </w:p>
    <w:p w:rsidR="00DE352D" w:rsidRPr="00586729" w:rsidRDefault="00DE352D" w:rsidP="006D73D7">
      <w:pPr>
        <w:spacing w:line="400" w:lineRule="exact"/>
      </w:pPr>
    </w:p>
    <w:p w:rsidR="00DE352D" w:rsidRPr="00586729" w:rsidRDefault="00DE352D" w:rsidP="006D73D7">
      <w:pPr>
        <w:spacing w:line="400" w:lineRule="exact"/>
      </w:pPr>
    </w:p>
    <w:p w:rsidR="00DE352D" w:rsidRPr="00586729" w:rsidRDefault="00DE352D" w:rsidP="006D73D7">
      <w:pPr>
        <w:spacing w:line="400" w:lineRule="exact"/>
      </w:pPr>
    </w:p>
    <w:p w:rsidR="00DE352D" w:rsidRPr="00586729" w:rsidRDefault="00DE352D" w:rsidP="006D73D7">
      <w:pPr>
        <w:spacing w:line="400" w:lineRule="exact"/>
      </w:pPr>
    </w:p>
    <w:p w:rsidR="00DE352D" w:rsidRPr="00586729" w:rsidRDefault="00DE352D" w:rsidP="006D73D7">
      <w:pPr>
        <w:spacing w:line="400" w:lineRule="exact"/>
      </w:pPr>
    </w:p>
    <w:p w:rsidR="00DE352D" w:rsidRPr="00586729" w:rsidRDefault="00DE352D" w:rsidP="006D73D7">
      <w:pPr>
        <w:spacing w:line="400" w:lineRule="exact"/>
      </w:pPr>
    </w:p>
    <w:p w:rsidR="00DE352D" w:rsidRPr="00586729" w:rsidRDefault="00DE352D" w:rsidP="006D73D7">
      <w:pPr>
        <w:spacing w:line="400" w:lineRule="exact"/>
      </w:pPr>
    </w:p>
    <w:p w:rsidR="00DE352D" w:rsidRPr="00586729" w:rsidRDefault="00DE352D" w:rsidP="006D73D7">
      <w:pPr>
        <w:spacing w:line="400" w:lineRule="exact"/>
      </w:pPr>
    </w:p>
    <w:p w:rsidR="00D12BED" w:rsidRPr="00586729" w:rsidRDefault="00D12BED" w:rsidP="006D73D7">
      <w:pPr>
        <w:spacing w:line="400" w:lineRule="exact"/>
      </w:pPr>
    </w:p>
    <w:p w:rsidR="00D12BED" w:rsidRPr="00586729" w:rsidRDefault="00D12BED" w:rsidP="006D73D7">
      <w:pPr>
        <w:spacing w:line="400" w:lineRule="exact"/>
      </w:pPr>
    </w:p>
    <w:p w:rsidR="00D12BED" w:rsidRPr="00586729" w:rsidRDefault="00D12BED" w:rsidP="006D73D7">
      <w:pPr>
        <w:spacing w:line="400" w:lineRule="exact"/>
      </w:pPr>
    </w:p>
    <w:p w:rsidR="00D12BED" w:rsidRPr="00586729" w:rsidRDefault="00D12BED" w:rsidP="006D73D7">
      <w:pPr>
        <w:spacing w:line="400" w:lineRule="exact"/>
      </w:pPr>
    </w:p>
    <w:p w:rsidR="00256EEE" w:rsidRPr="00586729" w:rsidRDefault="00256EEE" w:rsidP="006D73D7">
      <w:pPr>
        <w:spacing w:line="400" w:lineRule="exact"/>
      </w:pPr>
    </w:p>
    <w:p w:rsidR="00256EEE" w:rsidRPr="00586729" w:rsidRDefault="00256EEE" w:rsidP="006D73D7">
      <w:pPr>
        <w:spacing w:line="400" w:lineRule="exact"/>
      </w:pPr>
    </w:p>
    <w:p w:rsidR="00256EEE" w:rsidRPr="00586729" w:rsidRDefault="00256EEE" w:rsidP="006D73D7">
      <w:pPr>
        <w:spacing w:line="400" w:lineRule="exact"/>
      </w:pPr>
    </w:p>
    <w:p w:rsidR="00256EEE" w:rsidRPr="00586729" w:rsidRDefault="00256EEE" w:rsidP="006D73D7">
      <w:pPr>
        <w:spacing w:line="400" w:lineRule="exact"/>
      </w:pPr>
    </w:p>
    <w:p w:rsidR="00256EEE" w:rsidRPr="00586729" w:rsidRDefault="00256EEE" w:rsidP="006D73D7">
      <w:pPr>
        <w:spacing w:line="400" w:lineRule="exact"/>
      </w:pPr>
    </w:p>
    <w:p w:rsidR="00256EEE" w:rsidRPr="00586729" w:rsidRDefault="00256EEE" w:rsidP="006D73D7">
      <w:pPr>
        <w:spacing w:line="400" w:lineRule="exact"/>
      </w:pPr>
    </w:p>
    <w:p w:rsidR="00256EEE" w:rsidRPr="00586729" w:rsidRDefault="00256EEE" w:rsidP="006D73D7">
      <w:pPr>
        <w:spacing w:line="400" w:lineRule="exact"/>
      </w:pPr>
    </w:p>
    <w:p w:rsidR="00D12BED" w:rsidRPr="00586729" w:rsidRDefault="00D12BED" w:rsidP="006D73D7">
      <w:pPr>
        <w:spacing w:line="400" w:lineRule="exact"/>
      </w:pPr>
    </w:p>
    <w:p w:rsidR="00D12BED" w:rsidRPr="00586729" w:rsidRDefault="00D12BED" w:rsidP="006D73D7">
      <w:pPr>
        <w:spacing w:line="400" w:lineRule="exact"/>
      </w:pPr>
    </w:p>
    <w:p w:rsidR="00DE352D" w:rsidRPr="00586729" w:rsidRDefault="00DE352D" w:rsidP="006D73D7">
      <w:pPr>
        <w:spacing w:line="400" w:lineRule="exact"/>
      </w:pPr>
    </w:p>
    <w:p w:rsidR="007073A3" w:rsidRPr="00586729" w:rsidRDefault="007073A3" w:rsidP="007073A3">
      <w:pPr>
        <w:autoSpaceDE w:val="0"/>
        <w:autoSpaceDN w:val="0"/>
        <w:adjustRightInd w:val="0"/>
        <w:jc w:val="left"/>
        <w:rPr>
          <w:rFonts w:eastAsiaTheme="minorHAnsi" w:cs="ＭＳ明朝-WinCharSetFFFF-H"/>
          <w:kern w:val="0"/>
          <w:szCs w:val="21"/>
        </w:rPr>
      </w:pPr>
    </w:p>
    <w:p w:rsidR="007073A3" w:rsidRPr="00586729" w:rsidRDefault="00D51F03" w:rsidP="007073A3">
      <w:pPr>
        <w:autoSpaceDE w:val="0"/>
        <w:autoSpaceDN w:val="0"/>
        <w:adjustRightInd w:val="0"/>
        <w:jc w:val="left"/>
        <w:rPr>
          <w:rFonts w:eastAsiaTheme="minorHAnsi" w:cs="ＭＳ明朝-WinCharSetFFFF-H"/>
          <w:kern w:val="0"/>
          <w:szCs w:val="21"/>
        </w:rPr>
      </w:pPr>
      <w:r w:rsidRPr="00586729">
        <w:rPr>
          <w:rFonts w:eastAsiaTheme="minorHAnsi" w:cs="ＭＳ明朝-WinCharSetFFFF-H" w:hint="eastAsia"/>
          <w:kern w:val="0"/>
          <w:szCs w:val="21"/>
        </w:rPr>
        <w:t>別記</w:t>
      </w:r>
      <w:r w:rsidR="007073A3" w:rsidRPr="00586729">
        <w:rPr>
          <w:rFonts w:eastAsiaTheme="minorHAnsi" w:cs="ＭＳ明朝-WinCharSetFFFF-H" w:hint="eastAsia"/>
          <w:kern w:val="0"/>
          <w:szCs w:val="21"/>
        </w:rPr>
        <w:t>様式</w:t>
      </w:r>
    </w:p>
    <w:p w:rsidR="007073A3" w:rsidRPr="00586729" w:rsidRDefault="007073A3" w:rsidP="007073A3">
      <w:pPr>
        <w:autoSpaceDE w:val="0"/>
        <w:autoSpaceDN w:val="0"/>
        <w:adjustRightInd w:val="0"/>
        <w:jc w:val="center"/>
        <w:rPr>
          <w:rFonts w:eastAsiaTheme="minorHAnsi" w:cs="ＭＳ明朝-WinCharSetFFFF-H"/>
          <w:kern w:val="0"/>
          <w:szCs w:val="21"/>
        </w:rPr>
      </w:pPr>
      <w:r w:rsidRPr="00586729">
        <w:rPr>
          <w:rFonts w:eastAsiaTheme="minorHAnsi" w:cs="ＭＳ明朝-WinCharSetFFFF-H" w:hint="eastAsia"/>
          <w:kern w:val="0"/>
          <w:szCs w:val="21"/>
        </w:rPr>
        <w:t>郵便入札開札立会</w:t>
      </w:r>
      <w:r w:rsidR="00D51F03" w:rsidRPr="00586729">
        <w:rPr>
          <w:rFonts w:eastAsiaTheme="minorHAnsi" w:cs="ＭＳ明朝-WinCharSetFFFF-H" w:hint="eastAsia"/>
          <w:kern w:val="0"/>
          <w:szCs w:val="21"/>
        </w:rPr>
        <w:t>申込</w:t>
      </w:r>
      <w:r w:rsidRPr="00586729">
        <w:rPr>
          <w:rFonts w:eastAsiaTheme="minorHAnsi" w:cs="ＭＳ明朝-WinCharSetFFFF-H" w:hint="eastAsia"/>
          <w:kern w:val="0"/>
          <w:szCs w:val="21"/>
        </w:rPr>
        <w:t>書</w:t>
      </w:r>
    </w:p>
    <w:p w:rsidR="007073A3" w:rsidRPr="00586729" w:rsidRDefault="007073A3" w:rsidP="007073A3">
      <w:pPr>
        <w:autoSpaceDE w:val="0"/>
        <w:autoSpaceDN w:val="0"/>
        <w:adjustRightInd w:val="0"/>
        <w:ind w:firstLineChars="3400" w:firstLine="7140"/>
        <w:jc w:val="left"/>
        <w:rPr>
          <w:rFonts w:eastAsiaTheme="minorHAnsi" w:cs="ＭＳ明朝-WinCharSetFFFF-H"/>
          <w:kern w:val="0"/>
          <w:szCs w:val="21"/>
        </w:rPr>
      </w:pPr>
      <w:r w:rsidRPr="00586729">
        <w:rPr>
          <w:rFonts w:eastAsiaTheme="minorHAnsi" w:cs="ＭＳ明朝-WinCharSetFFFF-H" w:hint="eastAsia"/>
          <w:kern w:val="0"/>
          <w:szCs w:val="21"/>
        </w:rPr>
        <w:t>年　　月　　日</w:t>
      </w:r>
    </w:p>
    <w:p w:rsidR="007073A3" w:rsidRPr="00586729" w:rsidRDefault="007073A3" w:rsidP="007073A3">
      <w:pPr>
        <w:autoSpaceDE w:val="0"/>
        <w:autoSpaceDN w:val="0"/>
        <w:adjustRightInd w:val="0"/>
        <w:jc w:val="left"/>
        <w:rPr>
          <w:rFonts w:eastAsiaTheme="minorHAnsi" w:cs="ＭＳ明朝-WinCharSetFFFF-H"/>
          <w:kern w:val="0"/>
          <w:szCs w:val="21"/>
        </w:rPr>
      </w:pPr>
    </w:p>
    <w:p w:rsidR="007073A3" w:rsidRPr="00586729" w:rsidRDefault="007073A3" w:rsidP="007073A3">
      <w:pPr>
        <w:autoSpaceDE w:val="0"/>
        <w:autoSpaceDN w:val="0"/>
        <w:adjustRightInd w:val="0"/>
        <w:jc w:val="left"/>
        <w:rPr>
          <w:rFonts w:eastAsiaTheme="minorHAnsi" w:cs="ＭＳ明朝-WinCharSetFFFF-H"/>
          <w:kern w:val="0"/>
          <w:szCs w:val="21"/>
        </w:rPr>
      </w:pPr>
      <w:r w:rsidRPr="00586729">
        <w:rPr>
          <w:rFonts w:eastAsiaTheme="minorHAnsi" w:cs="ＭＳ明朝-WinCharSetFFFF-H" w:hint="eastAsia"/>
          <w:kern w:val="0"/>
          <w:szCs w:val="21"/>
        </w:rPr>
        <w:t xml:space="preserve">　士別市長</w:t>
      </w:r>
    </w:p>
    <w:p w:rsidR="007073A3" w:rsidRPr="00586729" w:rsidRDefault="007073A3" w:rsidP="007073A3">
      <w:pPr>
        <w:autoSpaceDE w:val="0"/>
        <w:autoSpaceDN w:val="0"/>
        <w:adjustRightInd w:val="0"/>
        <w:ind w:firstLineChars="2300" w:firstLine="4830"/>
        <w:jc w:val="left"/>
        <w:rPr>
          <w:rFonts w:eastAsiaTheme="minorHAnsi" w:cs="ＭＳ明朝-WinCharSetFFFF-H"/>
          <w:kern w:val="0"/>
          <w:szCs w:val="21"/>
        </w:rPr>
      </w:pPr>
      <w:r w:rsidRPr="00586729">
        <w:rPr>
          <w:rFonts w:eastAsiaTheme="minorHAnsi" w:cs="ＭＳ明朝-WinCharSetFFFF-H" w:hint="eastAsia"/>
          <w:kern w:val="0"/>
          <w:szCs w:val="21"/>
        </w:rPr>
        <w:t>住所</w:t>
      </w:r>
    </w:p>
    <w:p w:rsidR="007073A3" w:rsidRPr="00586729" w:rsidRDefault="007073A3" w:rsidP="007073A3">
      <w:pPr>
        <w:autoSpaceDE w:val="0"/>
        <w:autoSpaceDN w:val="0"/>
        <w:adjustRightInd w:val="0"/>
        <w:ind w:firstLineChars="2300" w:firstLine="4830"/>
        <w:jc w:val="left"/>
        <w:rPr>
          <w:rFonts w:eastAsiaTheme="minorHAnsi" w:cs="ＭＳ明朝-WinCharSetFFFF-H"/>
          <w:kern w:val="0"/>
          <w:szCs w:val="21"/>
        </w:rPr>
      </w:pPr>
      <w:r w:rsidRPr="00586729">
        <w:rPr>
          <w:rFonts w:eastAsiaTheme="minorHAnsi" w:cs="ＭＳ明朝-WinCharSetFFFF-H" w:hint="eastAsia"/>
          <w:kern w:val="0"/>
          <w:szCs w:val="21"/>
        </w:rPr>
        <w:t>商号又は名称</w:t>
      </w:r>
    </w:p>
    <w:p w:rsidR="007073A3" w:rsidRPr="00586729" w:rsidRDefault="007073A3" w:rsidP="007073A3">
      <w:pPr>
        <w:autoSpaceDE w:val="0"/>
        <w:autoSpaceDN w:val="0"/>
        <w:adjustRightInd w:val="0"/>
        <w:ind w:firstLineChars="2300" w:firstLine="4830"/>
        <w:jc w:val="left"/>
        <w:rPr>
          <w:rFonts w:eastAsiaTheme="minorHAnsi" w:cs="ＭＳ明朝-WinCharSetFFFF-H"/>
          <w:kern w:val="0"/>
          <w:szCs w:val="21"/>
        </w:rPr>
      </w:pPr>
      <w:r w:rsidRPr="00586729">
        <w:rPr>
          <w:rFonts w:eastAsiaTheme="minorHAnsi" w:cs="ＭＳ明朝-WinCharSetFFFF-H" w:hint="eastAsia"/>
          <w:kern w:val="0"/>
          <w:szCs w:val="21"/>
        </w:rPr>
        <w:t>代表者名　　　　　　　　　　　　　　印</w:t>
      </w:r>
    </w:p>
    <w:p w:rsidR="007073A3" w:rsidRPr="00586729" w:rsidRDefault="007073A3" w:rsidP="007073A3">
      <w:pPr>
        <w:autoSpaceDE w:val="0"/>
        <w:autoSpaceDN w:val="0"/>
        <w:adjustRightInd w:val="0"/>
        <w:jc w:val="left"/>
        <w:rPr>
          <w:rFonts w:eastAsiaTheme="minorHAnsi" w:cs="ＭＳ明朝-WinCharSetFFFF-H"/>
          <w:kern w:val="0"/>
          <w:szCs w:val="21"/>
        </w:rPr>
      </w:pPr>
    </w:p>
    <w:p w:rsidR="007073A3" w:rsidRPr="00586729" w:rsidRDefault="007073A3" w:rsidP="007073A3">
      <w:pPr>
        <w:autoSpaceDE w:val="0"/>
        <w:autoSpaceDN w:val="0"/>
        <w:adjustRightInd w:val="0"/>
        <w:ind w:firstLineChars="100" w:firstLine="210"/>
        <w:jc w:val="left"/>
        <w:rPr>
          <w:rFonts w:eastAsiaTheme="minorHAnsi" w:cs="ＭＳ明朝-WinCharSetFFFF-H"/>
          <w:kern w:val="0"/>
          <w:szCs w:val="21"/>
        </w:rPr>
      </w:pPr>
      <w:r w:rsidRPr="00586729">
        <w:rPr>
          <w:rFonts w:eastAsiaTheme="minorHAnsi" w:cs="ＭＳ明朝-WinCharSetFFFF-H" w:hint="eastAsia"/>
          <w:kern w:val="0"/>
          <w:szCs w:val="21"/>
        </w:rPr>
        <w:t>下記のとおり郵便による入札の開札立会を申し込みます。</w:t>
      </w:r>
    </w:p>
    <w:p w:rsidR="007073A3" w:rsidRPr="00586729" w:rsidRDefault="007073A3" w:rsidP="007073A3">
      <w:pPr>
        <w:autoSpaceDE w:val="0"/>
        <w:autoSpaceDN w:val="0"/>
        <w:adjustRightInd w:val="0"/>
        <w:jc w:val="left"/>
        <w:rPr>
          <w:rFonts w:eastAsiaTheme="minorHAnsi" w:cs="ＭＳ明朝-WinCharSetFFFF-H"/>
          <w:kern w:val="0"/>
          <w:szCs w:val="21"/>
        </w:rPr>
      </w:pPr>
    </w:p>
    <w:p w:rsidR="007073A3" w:rsidRPr="00586729" w:rsidRDefault="007073A3" w:rsidP="007073A3">
      <w:pPr>
        <w:autoSpaceDE w:val="0"/>
        <w:autoSpaceDN w:val="0"/>
        <w:adjustRightInd w:val="0"/>
        <w:jc w:val="center"/>
        <w:rPr>
          <w:rFonts w:eastAsiaTheme="minorHAnsi" w:cs="ＭＳ明朝-WinCharSetFFFF-H"/>
          <w:kern w:val="0"/>
          <w:szCs w:val="21"/>
        </w:rPr>
      </w:pPr>
      <w:r w:rsidRPr="00586729">
        <w:rPr>
          <w:rFonts w:eastAsiaTheme="minorHAnsi" w:cs="ＭＳ明朝-WinCharSetFFFF-H" w:hint="eastAsia"/>
          <w:kern w:val="0"/>
          <w:szCs w:val="21"/>
        </w:rPr>
        <w:t>記</w:t>
      </w:r>
    </w:p>
    <w:p w:rsidR="007073A3" w:rsidRPr="00586729" w:rsidRDefault="007073A3" w:rsidP="007073A3">
      <w:pPr>
        <w:autoSpaceDE w:val="0"/>
        <w:autoSpaceDN w:val="0"/>
        <w:adjustRightInd w:val="0"/>
        <w:jc w:val="left"/>
        <w:rPr>
          <w:rFonts w:eastAsiaTheme="minorHAnsi"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6135"/>
      </w:tblGrid>
      <w:tr w:rsidR="00586729" w:rsidRPr="00586729" w:rsidTr="00587056">
        <w:trPr>
          <w:trHeight w:val="533"/>
        </w:trPr>
        <w:tc>
          <w:tcPr>
            <w:tcW w:w="2205" w:type="dxa"/>
          </w:tcPr>
          <w:p w:rsidR="007073A3" w:rsidRPr="00586729" w:rsidRDefault="007073A3" w:rsidP="00587056">
            <w:pPr>
              <w:autoSpaceDE w:val="0"/>
              <w:autoSpaceDN w:val="0"/>
              <w:adjustRightInd w:val="0"/>
              <w:jc w:val="left"/>
              <w:rPr>
                <w:rFonts w:eastAsiaTheme="minorHAnsi" w:cs="ＭＳ明朝-WinCharSetFFFF-H"/>
                <w:kern w:val="0"/>
                <w:szCs w:val="21"/>
              </w:rPr>
            </w:pPr>
            <w:r w:rsidRPr="00586729">
              <w:rPr>
                <w:rFonts w:eastAsiaTheme="minorHAnsi" w:cs="ＭＳ明朝-WinCharSetFFFF-H" w:hint="eastAsia"/>
                <w:kern w:val="0"/>
                <w:szCs w:val="21"/>
              </w:rPr>
              <w:t>工事番号</w:t>
            </w:r>
          </w:p>
        </w:tc>
        <w:tc>
          <w:tcPr>
            <w:tcW w:w="6135" w:type="dxa"/>
          </w:tcPr>
          <w:p w:rsidR="007073A3" w:rsidRPr="00586729" w:rsidRDefault="007073A3" w:rsidP="00587056">
            <w:pPr>
              <w:autoSpaceDE w:val="0"/>
              <w:autoSpaceDN w:val="0"/>
              <w:adjustRightInd w:val="0"/>
              <w:jc w:val="left"/>
              <w:rPr>
                <w:rFonts w:eastAsiaTheme="minorHAnsi" w:cs="ＭＳ明朝-WinCharSetFFFF-H"/>
                <w:kern w:val="0"/>
                <w:szCs w:val="21"/>
              </w:rPr>
            </w:pPr>
          </w:p>
        </w:tc>
      </w:tr>
      <w:tr w:rsidR="00586729" w:rsidRPr="00586729" w:rsidTr="00587056">
        <w:trPr>
          <w:trHeight w:val="533"/>
        </w:trPr>
        <w:tc>
          <w:tcPr>
            <w:tcW w:w="2205" w:type="dxa"/>
          </w:tcPr>
          <w:p w:rsidR="007073A3" w:rsidRPr="00586729" w:rsidRDefault="007073A3" w:rsidP="00587056">
            <w:pPr>
              <w:autoSpaceDE w:val="0"/>
              <w:autoSpaceDN w:val="0"/>
              <w:adjustRightInd w:val="0"/>
              <w:jc w:val="left"/>
              <w:rPr>
                <w:rFonts w:eastAsiaTheme="minorHAnsi" w:cs="ＭＳ明朝-WinCharSetFFFF-H"/>
                <w:kern w:val="0"/>
                <w:szCs w:val="21"/>
              </w:rPr>
            </w:pPr>
            <w:r w:rsidRPr="00586729">
              <w:rPr>
                <w:rFonts w:eastAsiaTheme="minorHAnsi" w:cs="ＭＳ明朝-WinCharSetFFFF-H" w:hint="eastAsia"/>
                <w:kern w:val="0"/>
                <w:szCs w:val="21"/>
              </w:rPr>
              <w:t>工事名</w:t>
            </w:r>
          </w:p>
        </w:tc>
        <w:tc>
          <w:tcPr>
            <w:tcW w:w="6135" w:type="dxa"/>
          </w:tcPr>
          <w:p w:rsidR="007073A3" w:rsidRPr="00586729" w:rsidRDefault="007073A3" w:rsidP="00587056">
            <w:pPr>
              <w:autoSpaceDE w:val="0"/>
              <w:autoSpaceDN w:val="0"/>
              <w:adjustRightInd w:val="0"/>
              <w:jc w:val="left"/>
              <w:rPr>
                <w:rFonts w:eastAsiaTheme="minorHAnsi" w:cs="ＭＳ明朝-WinCharSetFFFF-H"/>
                <w:kern w:val="0"/>
                <w:szCs w:val="21"/>
              </w:rPr>
            </w:pPr>
          </w:p>
        </w:tc>
      </w:tr>
      <w:tr w:rsidR="00586729" w:rsidRPr="00586729" w:rsidTr="00587056">
        <w:trPr>
          <w:trHeight w:val="533"/>
        </w:trPr>
        <w:tc>
          <w:tcPr>
            <w:tcW w:w="2205" w:type="dxa"/>
          </w:tcPr>
          <w:p w:rsidR="007073A3" w:rsidRPr="00586729" w:rsidRDefault="007073A3" w:rsidP="00587056">
            <w:pPr>
              <w:autoSpaceDE w:val="0"/>
              <w:autoSpaceDN w:val="0"/>
              <w:adjustRightInd w:val="0"/>
              <w:jc w:val="left"/>
              <w:rPr>
                <w:rFonts w:eastAsiaTheme="minorHAnsi" w:cs="ＭＳ明朝-WinCharSetFFFF-H"/>
                <w:kern w:val="0"/>
                <w:szCs w:val="21"/>
              </w:rPr>
            </w:pPr>
            <w:r w:rsidRPr="00586729">
              <w:rPr>
                <w:rFonts w:eastAsiaTheme="minorHAnsi" w:cs="ＭＳ明朝-WinCharSetFFFF-H" w:hint="eastAsia"/>
                <w:kern w:val="0"/>
                <w:szCs w:val="21"/>
              </w:rPr>
              <w:t>開札日時</w:t>
            </w:r>
          </w:p>
        </w:tc>
        <w:tc>
          <w:tcPr>
            <w:tcW w:w="6135" w:type="dxa"/>
          </w:tcPr>
          <w:p w:rsidR="007073A3" w:rsidRPr="00586729" w:rsidRDefault="007073A3" w:rsidP="00587056">
            <w:pPr>
              <w:autoSpaceDE w:val="0"/>
              <w:autoSpaceDN w:val="0"/>
              <w:adjustRightInd w:val="0"/>
              <w:jc w:val="left"/>
              <w:rPr>
                <w:rFonts w:eastAsiaTheme="minorHAnsi" w:cs="ＭＳ明朝-WinCharSetFFFF-H"/>
                <w:kern w:val="0"/>
                <w:szCs w:val="21"/>
              </w:rPr>
            </w:pPr>
          </w:p>
        </w:tc>
      </w:tr>
      <w:tr w:rsidR="00586729" w:rsidRPr="00586729" w:rsidTr="00587056">
        <w:trPr>
          <w:trHeight w:val="533"/>
        </w:trPr>
        <w:tc>
          <w:tcPr>
            <w:tcW w:w="2205" w:type="dxa"/>
          </w:tcPr>
          <w:p w:rsidR="007073A3" w:rsidRPr="00586729" w:rsidRDefault="007073A3" w:rsidP="00587056">
            <w:pPr>
              <w:autoSpaceDE w:val="0"/>
              <w:autoSpaceDN w:val="0"/>
              <w:adjustRightInd w:val="0"/>
              <w:jc w:val="left"/>
              <w:rPr>
                <w:rFonts w:eastAsiaTheme="minorHAnsi" w:cs="ＭＳ明朝-WinCharSetFFFF-H"/>
                <w:kern w:val="0"/>
                <w:szCs w:val="21"/>
              </w:rPr>
            </w:pPr>
            <w:r w:rsidRPr="00586729">
              <w:rPr>
                <w:rFonts w:eastAsiaTheme="minorHAnsi" w:cs="ＭＳ明朝-WinCharSetFFFF-H" w:hint="eastAsia"/>
                <w:kern w:val="0"/>
                <w:szCs w:val="21"/>
              </w:rPr>
              <w:t>開札場所</w:t>
            </w:r>
          </w:p>
        </w:tc>
        <w:tc>
          <w:tcPr>
            <w:tcW w:w="6135" w:type="dxa"/>
          </w:tcPr>
          <w:p w:rsidR="007073A3" w:rsidRPr="00586729" w:rsidRDefault="007073A3" w:rsidP="00587056">
            <w:pPr>
              <w:autoSpaceDE w:val="0"/>
              <w:autoSpaceDN w:val="0"/>
              <w:adjustRightInd w:val="0"/>
              <w:jc w:val="left"/>
              <w:rPr>
                <w:rFonts w:eastAsiaTheme="minorHAnsi" w:cs="ＭＳ明朝-WinCharSetFFFF-H"/>
                <w:kern w:val="0"/>
                <w:szCs w:val="21"/>
              </w:rPr>
            </w:pPr>
          </w:p>
        </w:tc>
      </w:tr>
      <w:tr w:rsidR="00586729" w:rsidRPr="00586729" w:rsidTr="00587056">
        <w:trPr>
          <w:trHeight w:val="533"/>
        </w:trPr>
        <w:tc>
          <w:tcPr>
            <w:tcW w:w="2205" w:type="dxa"/>
          </w:tcPr>
          <w:p w:rsidR="007073A3" w:rsidRPr="00586729" w:rsidRDefault="007073A3" w:rsidP="00587056">
            <w:pPr>
              <w:autoSpaceDE w:val="0"/>
              <w:autoSpaceDN w:val="0"/>
              <w:adjustRightInd w:val="0"/>
              <w:jc w:val="left"/>
              <w:rPr>
                <w:rFonts w:eastAsiaTheme="minorHAnsi" w:cs="ＭＳ明朝-WinCharSetFFFF-H"/>
                <w:kern w:val="0"/>
                <w:szCs w:val="21"/>
              </w:rPr>
            </w:pPr>
            <w:r w:rsidRPr="00586729">
              <w:rPr>
                <w:rFonts w:eastAsiaTheme="minorHAnsi" w:cs="ＭＳ明朝-WinCharSetFFFF-H" w:hint="eastAsia"/>
                <w:kern w:val="0"/>
                <w:szCs w:val="21"/>
              </w:rPr>
              <w:t>立会予定者名</w:t>
            </w:r>
          </w:p>
        </w:tc>
        <w:tc>
          <w:tcPr>
            <w:tcW w:w="6135" w:type="dxa"/>
          </w:tcPr>
          <w:p w:rsidR="007073A3" w:rsidRPr="00586729" w:rsidRDefault="007073A3" w:rsidP="00587056">
            <w:pPr>
              <w:autoSpaceDE w:val="0"/>
              <w:autoSpaceDN w:val="0"/>
              <w:adjustRightInd w:val="0"/>
              <w:jc w:val="left"/>
              <w:rPr>
                <w:rFonts w:eastAsiaTheme="minorHAnsi" w:cs="ＭＳ明朝-WinCharSetFFFF-H"/>
                <w:kern w:val="0"/>
                <w:szCs w:val="21"/>
              </w:rPr>
            </w:pPr>
          </w:p>
        </w:tc>
      </w:tr>
      <w:tr w:rsidR="007073A3" w:rsidRPr="00586729" w:rsidTr="00587056">
        <w:trPr>
          <w:trHeight w:val="533"/>
        </w:trPr>
        <w:tc>
          <w:tcPr>
            <w:tcW w:w="2205" w:type="dxa"/>
          </w:tcPr>
          <w:p w:rsidR="007073A3" w:rsidRPr="00586729" w:rsidRDefault="007073A3" w:rsidP="00587056">
            <w:pPr>
              <w:autoSpaceDE w:val="0"/>
              <w:autoSpaceDN w:val="0"/>
              <w:adjustRightInd w:val="0"/>
              <w:jc w:val="left"/>
              <w:rPr>
                <w:rFonts w:eastAsiaTheme="minorHAnsi" w:cs="ＭＳ明朝-WinCharSetFFFF-H"/>
                <w:kern w:val="0"/>
                <w:szCs w:val="21"/>
              </w:rPr>
            </w:pPr>
            <w:r w:rsidRPr="00586729">
              <w:rPr>
                <w:rFonts w:eastAsiaTheme="minorHAnsi" w:cs="ＭＳ明朝-WinCharSetFFFF-H" w:hint="eastAsia"/>
                <w:kern w:val="0"/>
                <w:szCs w:val="21"/>
              </w:rPr>
              <w:t>立会予定者の役職等</w:t>
            </w:r>
          </w:p>
        </w:tc>
        <w:tc>
          <w:tcPr>
            <w:tcW w:w="6135" w:type="dxa"/>
          </w:tcPr>
          <w:p w:rsidR="007073A3" w:rsidRPr="00586729" w:rsidRDefault="007073A3" w:rsidP="00587056">
            <w:pPr>
              <w:autoSpaceDE w:val="0"/>
              <w:autoSpaceDN w:val="0"/>
              <w:adjustRightInd w:val="0"/>
              <w:jc w:val="left"/>
              <w:rPr>
                <w:rFonts w:eastAsiaTheme="minorHAnsi" w:cs="ＭＳ明朝-WinCharSetFFFF-H"/>
                <w:kern w:val="0"/>
                <w:szCs w:val="21"/>
              </w:rPr>
            </w:pPr>
          </w:p>
        </w:tc>
      </w:tr>
    </w:tbl>
    <w:p w:rsidR="007073A3" w:rsidRPr="00586729" w:rsidRDefault="007073A3" w:rsidP="007073A3">
      <w:pPr>
        <w:autoSpaceDE w:val="0"/>
        <w:autoSpaceDN w:val="0"/>
        <w:adjustRightInd w:val="0"/>
        <w:jc w:val="left"/>
        <w:rPr>
          <w:rFonts w:eastAsiaTheme="minorHAnsi" w:cs="ＭＳ明朝-WinCharSetFFFF-H"/>
          <w:kern w:val="0"/>
          <w:szCs w:val="21"/>
        </w:rPr>
      </w:pPr>
    </w:p>
    <w:p w:rsidR="007073A3" w:rsidRPr="00586729" w:rsidRDefault="007073A3" w:rsidP="007073A3">
      <w:pPr>
        <w:autoSpaceDE w:val="0"/>
        <w:autoSpaceDN w:val="0"/>
        <w:adjustRightInd w:val="0"/>
        <w:jc w:val="left"/>
        <w:rPr>
          <w:rFonts w:eastAsiaTheme="minorHAnsi" w:cs="ＭＳ明朝-WinCharSetFFFF-H"/>
          <w:kern w:val="0"/>
          <w:szCs w:val="21"/>
        </w:rPr>
      </w:pPr>
    </w:p>
    <w:p w:rsidR="007073A3" w:rsidRPr="00586729" w:rsidRDefault="007073A3" w:rsidP="007073A3">
      <w:pPr>
        <w:autoSpaceDE w:val="0"/>
        <w:autoSpaceDN w:val="0"/>
        <w:adjustRightInd w:val="0"/>
        <w:ind w:left="210" w:hangingChars="100" w:hanging="210"/>
        <w:jc w:val="left"/>
        <w:rPr>
          <w:rFonts w:eastAsiaTheme="minorHAnsi" w:cs="ＭＳ明朝-WinCharSetFFFF-H"/>
          <w:kern w:val="0"/>
          <w:szCs w:val="21"/>
        </w:rPr>
      </w:pPr>
      <w:r w:rsidRPr="00586729">
        <w:rPr>
          <w:rFonts w:eastAsiaTheme="minorHAnsi" w:cs="ＭＳ明朝-WinCharSetFFFF-H" w:hint="eastAsia"/>
          <w:kern w:val="0"/>
          <w:szCs w:val="21"/>
        </w:rPr>
        <w:t xml:space="preserve">注１　</w:t>
      </w:r>
      <w:r w:rsidRPr="00586729">
        <w:rPr>
          <w:rFonts w:eastAsiaTheme="minorHAnsi" w:cs="ＭＳ明朝-WinCharSetFFFF-H"/>
          <w:kern w:val="0"/>
          <w:szCs w:val="21"/>
        </w:rPr>
        <w:t>委託業務の場合は、「工事番号」及び「工事名」をそれぞれ「委託業務番号」及び「委託業務名」と読み替えます。</w:t>
      </w:r>
    </w:p>
    <w:p w:rsidR="007073A3" w:rsidRPr="00586729" w:rsidRDefault="007073A3" w:rsidP="007073A3">
      <w:pPr>
        <w:autoSpaceDE w:val="0"/>
        <w:autoSpaceDN w:val="0"/>
        <w:adjustRightInd w:val="0"/>
        <w:ind w:left="210" w:hangingChars="100" w:hanging="210"/>
        <w:jc w:val="left"/>
        <w:rPr>
          <w:rFonts w:eastAsiaTheme="minorHAnsi" w:cs="ＭＳ明朝-WinCharSetFFFF-H"/>
          <w:kern w:val="0"/>
          <w:szCs w:val="21"/>
        </w:rPr>
      </w:pPr>
      <w:r w:rsidRPr="00586729">
        <w:rPr>
          <w:rFonts w:eastAsiaTheme="minorHAnsi" w:cs="ＭＳ明朝-WinCharSetFFFF-H" w:hint="eastAsia"/>
          <w:kern w:val="0"/>
          <w:szCs w:val="21"/>
        </w:rPr>
        <w:t xml:space="preserve">注２　</w:t>
      </w:r>
      <w:r w:rsidRPr="00586729">
        <w:rPr>
          <w:rFonts w:eastAsiaTheme="minorHAnsi" w:cs="ＭＳ明朝-WinCharSetFFFF-H"/>
          <w:kern w:val="0"/>
          <w:szCs w:val="21"/>
        </w:rPr>
        <w:t>本書は、開札日の前日（休日を除く）午後５時までに、</w:t>
      </w:r>
      <w:r w:rsidRPr="00586729">
        <w:rPr>
          <w:rFonts w:eastAsiaTheme="minorHAnsi" w:cs="ＭＳ明朝-WinCharSetFFFF-H" w:hint="eastAsia"/>
          <w:kern w:val="0"/>
          <w:szCs w:val="21"/>
        </w:rPr>
        <w:t>士別市</w:t>
      </w:r>
      <w:r w:rsidRPr="00586729">
        <w:rPr>
          <w:rFonts w:eastAsiaTheme="minorHAnsi" w:cs="ＭＳ明朝-WinCharSetFFFF-H"/>
          <w:kern w:val="0"/>
          <w:szCs w:val="21"/>
        </w:rPr>
        <w:t>総務部財政課契約管財係宛にファ</w:t>
      </w:r>
      <w:r w:rsidRPr="00586729">
        <w:rPr>
          <w:rFonts w:eastAsiaTheme="minorHAnsi" w:cs="ＭＳ明朝-WinCharSetFFFF-H" w:hint="eastAsia"/>
          <w:kern w:val="0"/>
          <w:szCs w:val="21"/>
        </w:rPr>
        <w:t>ック</w:t>
      </w:r>
      <w:r w:rsidRPr="00586729">
        <w:rPr>
          <w:rFonts w:eastAsiaTheme="minorHAnsi" w:cs="ＭＳ明朝-WinCharSetFFFF-H"/>
          <w:kern w:val="0"/>
          <w:szCs w:val="21"/>
        </w:rPr>
        <w:t>ス送信、郵送又は持参提出してください。</w:t>
      </w:r>
    </w:p>
    <w:p w:rsidR="007073A3" w:rsidRPr="00586729" w:rsidRDefault="007073A3" w:rsidP="007073A3">
      <w:pPr>
        <w:autoSpaceDE w:val="0"/>
        <w:autoSpaceDN w:val="0"/>
        <w:adjustRightInd w:val="0"/>
        <w:ind w:left="210" w:hangingChars="100" w:hanging="210"/>
        <w:jc w:val="left"/>
        <w:rPr>
          <w:rFonts w:eastAsiaTheme="minorHAnsi" w:cs="ＭＳ明朝-WinCharSetFFFF-H"/>
          <w:kern w:val="0"/>
          <w:szCs w:val="21"/>
        </w:rPr>
      </w:pPr>
      <w:r w:rsidRPr="00586729">
        <w:rPr>
          <w:rFonts w:eastAsiaTheme="minorHAnsi" w:cs="ＭＳ明朝-WinCharSetFFFF-H" w:hint="eastAsia"/>
          <w:kern w:val="0"/>
          <w:szCs w:val="21"/>
        </w:rPr>
        <w:t xml:space="preserve">注３　</w:t>
      </w:r>
      <w:r w:rsidRPr="00586729">
        <w:rPr>
          <w:rFonts w:eastAsiaTheme="minorHAnsi" w:cs="ＭＳ明朝-WinCharSetFFFF-H"/>
          <w:kern w:val="0"/>
          <w:szCs w:val="21"/>
        </w:rPr>
        <w:t>ファ</w:t>
      </w:r>
      <w:r w:rsidRPr="00586729">
        <w:rPr>
          <w:rFonts w:eastAsiaTheme="minorHAnsi" w:cs="ＭＳ明朝-WinCharSetFFFF-H" w:hint="eastAsia"/>
          <w:kern w:val="0"/>
          <w:szCs w:val="21"/>
        </w:rPr>
        <w:t>ック</w:t>
      </w:r>
      <w:bookmarkStart w:id="0" w:name="_GoBack"/>
      <w:bookmarkEnd w:id="0"/>
      <w:r w:rsidRPr="00586729">
        <w:rPr>
          <w:rFonts w:eastAsiaTheme="minorHAnsi" w:cs="ＭＳ明朝-WinCharSetFFFF-H"/>
          <w:kern w:val="0"/>
          <w:szCs w:val="21"/>
        </w:rPr>
        <w:t>ス送信の場合は、押印した原稿を読み取り送信してください。</w:t>
      </w:r>
    </w:p>
    <w:p w:rsidR="007073A3" w:rsidRPr="00586729" w:rsidRDefault="007073A3" w:rsidP="007073A3">
      <w:pPr>
        <w:autoSpaceDE w:val="0"/>
        <w:autoSpaceDN w:val="0"/>
        <w:adjustRightInd w:val="0"/>
        <w:ind w:left="210" w:hangingChars="100" w:hanging="210"/>
        <w:jc w:val="left"/>
        <w:rPr>
          <w:rFonts w:eastAsiaTheme="minorHAnsi" w:cs="ＭＳ明朝-WinCharSetFFFF-H"/>
          <w:kern w:val="0"/>
          <w:szCs w:val="21"/>
        </w:rPr>
      </w:pPr>
      <w:r w:rsidRPr="00586729">
        <w:rPr>
          <w:rFonts w:eastAsiaTheme="minorHAnsi" w:cs="ＭＳ明朝-WinCharSetFFFF-H" w:hint="eastAsia"/>
          <w:kern w:val="0"/>
          <w:szCs w:val="21"/>
        </w:rPr>
        <w:t xml:space="preserve">注４　</w:t>
      </w:r>
      <w:r w:rsidRPr="00586729">
        <w:rPr>
          <w:rFonts w:eastAsiaTheme="minorHAnsi" w:cs="ＭＳ明朝-WinCharSetFFFF-H"/>
          <w:kern w:val="0"/>
          <w:szCs w:val="21"/>
        </w:rPr>
        <w:t>本書の提出に対して、許可書等は発行しません。開札日時の15分前までに開札場所へご参集ください。</w:t>
      </w:r>
    </w:p>
    <w:p w:rsidR="007073A3" w:rsidRPr="00586729" w:rsidRDefault="007073A3" w:rsidP="007073A3">
      <w:pPr>
        <w:autoSpaceDE w:val="0"/>
        <w:autoSpaceDN w:val="0"/>
        <w:adjustRightInd w:val="0"/>
        <w:ind w:left="210" w:hangingChars="100" w:hanging="210"/>
        <w:jc w:val="left"/>
        <w:rPr>
          <w:rFonts w:eastAsiaTheme="minorHAnsi" w:cs="ＭＳ明朝-WinCharSetFFFF-H"/>
          <w:kern w:val="0"/>
          <w:szCs w:val="21"/>
        </w:rPr>
      </w:pPr>
      <w:r w:rsidRPr="00586729">
        <w:rPr>
          <w:rFonts w:eastAsiaTheme="minorHAnsi" w:cs="ＭＳ明朝-WinCharSetFFFF-H" w:hint="eastAsia"/>
          <w:kern w:val="0"/>
          <w:szCs w:val="21"/>
        </w:rPr>
        <w:t xml:space="preserve">注５　</w:t>
      </w:r>
      <w:r w:rsidRPr="00586729">
        <w:rPr>
          <w:rFonts w:eastAsiaTheme="minorHAnsi" w:cs="ＭＳ明朝-WinCharSetFFFF-H"/>
          <w:kern w:val="0"/>
          <w:szCs w:val="21"/>
        </w:rPr>
        <w:t>参集時は、</w:t>
      </w:r>
      <w:r w:rsidRPr="00586729">
        <w:rPr>
          <w:rFonts w:hint="eastAsia"/>
        </w:rPr>
        <w:t>財政課による受付印が押印された</w:t>
      </w:r>
      <w:r w:rsidRPr="00586729">
        <w:t>一般競争入札</w:t>
      </w:r>
      <w:r w:rsidRPr="00586729">
        <w:rPr>
          <w:rFonts w:hint="eastAsia"/>
        </w:rPr>
        <w:t>参加申請書</w:t>
      </w:r>
      <w:r w:rsidRPr="00586729">
        <w:rPr>
          <w:rFonts w:eastAsiaTheme="minorHAnsi" w:cs="ＭＳ明朝-WinCharSetFFFF-H"/>
          <w:kern w:val="0"/>
          <w:szCs w:val="21"/>
        </w:rPr>
        <w:t>又は指名競争入札の指名の通知書の原本又は写しを持参し、開札担当の本市職員にご提示ください。</w:t>
      </w:r>
    </w:p>
    <w:p w:rsidR="007073A3" w:rsidRPr="00586729" w:rsidRDefault="007073A3" w:rsidP="007073A3">
      <w:pPr>
        <w:autoSpaceDE w:val="0"/>
        <w:autoSpaceDN w:val="0"/>
        <w:adjustRightInd w:val="0"/>
        <w:ind w:left="210" w:hangingChars="100" w:hanging="210"/>
        <w:jc w:val="left"/>
        <w:rPr>
          <w:rFonts w:eastAsiaTheme="minorHAnsi" w:cs="ＭＳ明朝-WinCharSetFFFF-H"/>
          <w:kern w:val="0"/>
          <w:szCs w:val="21"/>
        </w:rPr>
      </w:pPr>
      <w:r w:rsidRPr="00586729">
        <w:rPr>
          <w:rFonts w:eastAsiaTheme="minorHAnsi" w:cs="ＭＳ明朝-WinCharSetFFFF-H" w:hint="eastAsia"/>
          <w:kern w:val="0"/>
          <w:szCs w:val="21"/>
        </w:rPr>
        <w:t xml:space="preserve">注６　</w:t>
      </w:r>
      <w:r w:rsidRPr="00586729">
        <w:rPr>
          <w:rFonts w:eastAsiaTheme="minorHAnsi" w:cs="ＭＳ明朝-WinCharSetFFFF-H"/>
          <w:kern w:val="0"/>
          <w:szCs w:val="21"/>
        </w:rPr>
        <w:t>開札後、立会者には郵便入札開札記録書の内容を確認いただき署名をお願いします。（印鑑は必要ありません。）</w:t>
      </w:r>
      <w:r w:rsidRPr="00586729">
        <w:rPr>
          <w:rFonts w:eastAsiaTheme="minorHAnsi" w:cs="ＭＳ明朝-WinCharSetFFFF-H"/>
          <w:kern w:val="0"/>
          <w:szCs w:val="21"/>
        </w:rPr>
        <w:tab/>
      </w:r>
      <w:r w:rsidRPr="00586729">
        <w:rPr>
          <w:rFonts w:eastAsiaTheme="minorHAnsi" w:cs="ＭＳ明朝-WinCharSetFFFF-H"/>
          <w:kern w:val="0"/>
          <w:szCs w:val="21"/>
        </w:rPr>
        <w:tab/>
      </w:r>
      <w:r w:rsidRPr="00586729">
        <w:rPr>
          <w:rFonts w:eastAsiaTheme="minorHAnsi" w:cs="ＭＳ明朝-WinCharSetFFFF-H"/>
          <w:kern w:val="0"/>
          <w:szCs w:val="21"/>
        </w:rPr>
        <w:tab/>
      </w:r>
      <w:r w:rsidRPr="00586729">
        <w:rPr>
          <w:rFonts w:eastAsiaTheme="minorHAnsi" w:cs="ＭＳ明朝-WinCharSetFFFF-H"/>
          <w:kern w:val="0"/>
          <w:szCs w:val="21"/>
        </w:rPr>
        <w:tab/>
      </w:r>
      <w:r w:rsidRPr="00586729">
        <w:rPr>
          <w:rFonts w:eastAsiaTheme="minorHAnsi" w:cs="ＭＳ明朝-WinCharSetFFFF-H"/>
          <w:kern w:val="0"/>
          <w:szCs w:val="21"/>
        </w:rPr>
        <w:tab/>
      </w:r>
      <w:r w:rsidRPr="00586729">
        <w:rPr>
          <w:rFonts w:eastAsiaTheme="minorHAnsi" w:cs="ＭＳ明朝-WinCharSetFFFF-H"/>
          <w:kern w:val="0"/>
          <w:szCs w:val="21"/>
        </w:rPr>
        <w:tab/>
      </w:r>
      <w:r w:rsidRPr="00586729">
        <w:rPr>
          <w:rFonts w:eastAsiaTheme="minorHAnsi" w:cs="ＭＳ明朝-WinCharSetFFFF-H"/>
          <w:kern w:val="0"/>
          <w:szCs w:val="21"/>
        </w:rPr>
        <w:tab/>
      </w:r>
      <w:r w:rsidRPr="00586729">
        <w:rPr>
          <w:rFonts w:eastAsiaTheme="minorHAnsi" w:cs="ＭＳ明朝-WinCharSetFFFF-H"/>
          <w:kern w:val="0"/>
          <w:szCs w:val="21"/>
        </w:rPr>
        <w:tab/>
      </w:r>
      <w:r w:rsidRPr="00586729">
        <w:rPr>
          <w:rFonts w:eastAsiaTheme="minorHAnsi" w:cs="ＭＳ明朝-WinCharSetFFFF-H"/>
          <w:kern w:val="0"/>
          <w:szCs w:val="21"/>
        </w:rPr>
        <w:tab/>
      </w:r>
      <w:r w:rsidRPr="00586729">
        <w:rPr>
          <w:rFonts w:eastAsiaTheme="minorHAnsi" w:cs="ＭＳ明朝-WinCharSetFFFF-H"/>
          <w:kern w:val="0"/>
          <w:szCs w:val="21"/>
        </w:rPr>
        <w:tab/>
      </w:r>
    </w:p>
    <w:p w:rsidR="007073A3" w:rsidRPr="00586729" w:rsidRDefault="007073A3" w:rsidP="007073A3">
      <w:pPr>
        <w:autoSpaceDE w:val="0"/>
        <w:autoSpaceDN w:val="0"/>
        <w:adjustRightInd w:val="0"/>
        <w:jc w:val="left"/>
        <w:rPr>
          <w:rFonts w:eastAsiaTheme="minorHAnsi" w:cs="ＭＳ明朝-WinCharSetFFFF-H"/>
          <w:kern w:val="0"/>
          <w:szCs w:val="21"/>
        </w:rPr>
      </w:pPr>
    </w:p>
    <w:p w:rsidR="001E57F2" w:rsidRPr="00586729" w:rsidRDefault="001E57F2" w:rsidP="006D73D7">
      <w:pPr>
        <w:spacing w:line="400" w:lineRule="exact"/>
      </w:pPr>
    </w:p>
    <w:sectPr w:rsidR="001E57F2" w:rsidRPr="00586729" w:rsidSect="00813A78">
      <w:footerReference w:type="default" r:id="rId7"/>
      <w:pgSz w:w="11906" w:h="16838"/>
      <w:pgMar w:top="1276" w:right="1274" w:bottom="1276" w:left="1418" w:header="851" w:footer="3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056" w:rsidRDefault="00587056" w:rsidP="008E28BF">
      <w:r>
        <w:separator/>
      </w:r>
    </w:p>
  </w:endnote>
  <w:endnote w:type="continuationSeparator" w:id="0">
    <w:p w:rsidR="00587056" w:rsidRDefault="00587056" w:rsidP="008E2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793585"/>
      <w:docPartObj>
        <w:docPartGallery w:val="Page Numbers (Bottom of Page)"/>
        <w:docPartUnique/>
      </w:docPartObj>
    </w:sdtPr>
    <w:sdtEndPr/>
    <w:sdtContent>
      <w:p w:rsidR="00587056" w:rsidRDefault="00587056">
        <w:pPr>
          <w:pStyle w:val="a7"/>
          <w:jc w:val="center"/>
        </w:pPr>
        <w:r>
          <w:fldChar w:fldCharType="begin"/>
        </w:r>
        <w:r>
          <w:instrText>PAGE   \* MERGEFORMAT</w:instrText>
        </w:r>
        <w:r>
          <w:fldChar w:fldCharType="separate"/>
        </w:r>
        <w:r w:rsidR="00586729" w:rsidRPr="00586729">
          <w:rPr>
            <w:noProof/>
            <w:lang w:val="ja-JP"/>
          </w:rPr>
          <w:t>4</w:t>
        </w:r>
        <w:r>
          <w:fldChar w:fldCharType="end"/>
        </w:r>
      </w:p>
    </w:sdtContent>
  </w:sdt>
  <w:p w:rsidR="00587056" w:rsidRDefault="0058705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056" w:rsidRDefault="00587056" w:rsidP="008E28BF">
      <w:r>
        <w:separator/>
      </w:r>
    </w:p>
  </w:footnote>
  <w:footnote w:type="continuationSeparator" w:id="0">
    <w:p w:rsidR="00587056" w:rsidRDefault="00587056" w:rsidP="008E28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035"/>
    <w:rsid w:val="00025F55"/>
    <w:rsid w:val="00043268"/>
    <w:rsid w:val="000473BC"/>
    <w:rsid w:val="000703C3"/>
    <w:rsid w:val="000841AE"/>
    <w:rsid w:val="000E5100"/>
    <w:rsid w:val="000F29D5"/>
    <w:rsid w:val="00143A1D"/>
    <w:rsid w:val="0014509B"/>
    <w:rsid w:val="00162A14"/>
    <w:rsid w:val="00171FE4"/>
    <w:rsid w:val="00186FE9"/>
    <w:rsid w:val="001C6F79"/>
    <w:rsid w:val="001E57F2"/>
    <w:rsid w:val="002258B4"/>
    <w:rsid w:val="002369FE"/>
    <w:rsid w:val="00256EEE"/>
    <w:rsid w:val="00264669"/>
    <w:rsid w:val="0029484A"/>
    <w:rsid w:val="00296432"/>
    <w:rsid w:val="002B16FF"/>
    <w:rsid w:val="002E5EB1"/>
    <w:rsid w:val="003046E1"/>
    <w:rsid w:val="00322118"/>
    <w:rsid w:val="00337145"/>
    <w:rsid w:val="003B1DDA"/>
    <w:rsid w:val="003B3B98"/>
    <w:rsid w:val="003C5625"/>
    <w:rsid w:val="003C7E72"/>
    <w:rsid w:val="00400AE9"/>
    <w:rsid w:val="00412FAD"/>
    <w:rsid w:val="0041786D"/>
    <w:rsid w:val="0043080A"/>
    <w:rsid w:val="00430820"/>
    <w:rsid w:val="004B0D44"/>
    <w:rsid w:val="004B7DD3"/>
    <w:rsid w:val="004C0C93"/>
    <w:rsid w:val="004F27A0"/>
    <w:rsid w:val="00513FA6"/>
    <w:rsid w:val="00524958"/>
    <w:rsid w:val="00537B45"/>
    <w:rsid w:val="00564390"/>
    <w:rsid w:val="00564BFE"/>
    <w:rsid w:val="005651B1"/>
    <w:rsid w:val="00577B09"/>
    <w:rsid w:val="00586729"/>
    <w:rsid w:val="00587056"/>
    <w:rsid w:val="00590C1F"/>
    <w:rsid w:val="005A2325"/>
    <w:rsid w:val="005E30BF"/>
    <w:rsid w:val="005E6E42"/>
    <w:rsid w:val="005F077A"/>
    <w:rsid w:val="005F38A9"/>
    <w:rsid w:val="005F3A6D"/>
    <w:rsid w:val="006255A5"/>
    <w:rsid w:val="006330AA"/>
    <w:rsid w:val="00660A25"/>
    <w:rsid w:val="0068052C"/>
    <w:rsid w:val="006934E1"/>
    <w:rsid w:val="006966E5"/>
    <w:rsid w:val="006A4ABE"/>
    <w:rsid w:val="006A763B"/>
    <w:rsid w:val="006C2151"/>
    <w:rsid w:val="006D73D7"/>
    <w:rsid w:val="006E157B"/>
    <w:rsid w:val="00706C2C"/>
    <w:rsid w:val="007073A3"/>
    <w:rsid w:val="007107BA"/>
    <w:rsid w:val="007133A4"/>
    <w:rsid w:val="007213E8"/>
    <w:rsid w:val="00771AC8"/>
    <w:rsid w:val="00791ABD"/>
    <w:rsid w:val="00792D0B"/>
    <w:rsid w:val="007B5208"/>
    <w:rsid w:val="007D4480"/>
    <w:rsid w:val="007F0391"/>
    <w:rsid w:val="007F196F"/>
    <w:rsid w:val="00804612"/>
    <w:rsid w:val="00813A78"/>
    <w:rsid w:val="00814749"/>
    <w:rsid w:val="00826E1C"/>
    <w:rsid w:val="00830B34"/>
    <w:rsid w:val="008315A2"/>
    <w:rsid w:val="00856035"/>
    <w:rsid w:val="008636B5"/>
    <w:rsid w:val="008845E8"/>
    <w:rsid w:val="00884832"/>
    <w:rsid w:val="00891E89"/>
    <w:rsid w:val="008A23E4"/>
    <w:rsid w:val="008B62BD"/>
    <w:rsid w:val="008C6524"/>
    <w:rsid w:val="008C7D88"/>
    <w:rsid w:val="008E046A"/>
    <w:rsid w:val="008E28BF"/>
    <w:rsid w:val="00914FB3"/>
    <w:rsid w:val="00926549"/>
    <w:rsid w:val="00945ECE"/>
    <w:rsid w:val="0096430E"/>
    <w:rsid w:val="009B14D2"/>
    <w:rsid w:val="009D0F55"/>
    <w:rsid w:val="009D56D2"/>
    <w:rsid w:val="009E5818"/>
    <w:rsid w:val="00A16106"/>
    <w:rsid w:val="00A32B15"/>
    <w:rsid w:val="00A36C3C"/>
    <w:rsid w:val="00A831F0"/>
    <w:rsid w:val="00A91895"/>
    <w:rsid w:val="00AE5749"/>
    <w:rsid w:val="00AF512E"/>
    <w:rsid w:val="00B207F0"/>
    <w:rsid w:val="00B22F00"/>
    <w:rsid w:val="00B23A73"/>
    <w:rsid w:val="00C04B28"/>
    <w:rsid w:val="00C24D97"/>
    <w:rsid w:val="00C310DD"/>
    <w:rsid w:val="00C41989"/>
    <w:rsid w:val="00CA5C67"/>
    <w:rsid w:val="00CB2E6C"/>
    <w:rsid w:val="00CF2AC2"/>
    <w:rsid w:val="00CF50CB"/>
    <w:rsid w:val="00D12BED"/>
    <w:rsid w:val="00D37A15"/>
    <w:rsid w:val="00D37E47"/>
    <w:rsid w:val="00D46FB5"/>
    <w:rsid w:val="00D47E95"/>
    <w:rsid w:val="00D51825"/>
    <w:rsid w:val="00D51F03"/>
    <w:rsid w:val="00D5255D"/>
    <w:rsid w:val="00D6478B"/>
    <w:rsid w:val="00D66093"/>
    <w:rsid w:val="00DA1F02"/>
    <w:rsid w:val="00DB45D1"/>
    <w:rsid w:val="00DC77BD"/>
    <w:rsid w:val="00DD59C3"/>
    <w:rsid w:val="00DE01F9"/>
    <w:rsid w:val="00DE352D"/>
    <w:rsid w:val="00E12249"/>
    <w:rsid w:val="00E64A15"/>
    <w:rsid w:val="00E86665"/>
    <w:rsid w:val="00E9061C"/>
    <w:rsid w:val="00EC455A"/>
    <w:rsid w:val="00EF0762"/>
    <w:rsid w:val="00F01297"/>
    <w:rsid w:val="00F1179C"/>
    <w:rsid w:val="00F94B92"/>
    <w:rsid w:val="00FB29AE"/>
    <w:rsid w:val="00FB7415"/>
    <w:rsid w:val="00FC69D7"/>
    <w:rsid w:val="00FD0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5688CDB"/>
  <w15:chartTrackingRefBased/>
  <w15:docId w15:val="{7E4848D3-5495-432F-94FE-1E4ECE28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9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F512E"/>
    <w:pPr>
      <w:widowControl w:val="0"/>
      <w:autoSpaceDE w:val="0"/>
      <w:autoSpaceDN w:val="0"/>
      <w:adjustRightInd w:val="0"/>
    </w:pPr>
    <w:rPr>
      <w:rFonts w:ascii="游明朝" w:eastAsia="游明朝" w:cs="游明朝"/>
      <w:color w:val="000000"/>
      <w:kern w:val="0"/>
      <w:sz w:val="24"/>
      <w:szCs w:val="24"/>
    </w:rPr>
  </w:style>
  <w:style w:type="paragraph" w:styleId="a3">
    <w:name w:val="Balloon Text"/>
    <w:basedOn w:val="a"/>
    <w:link w:val="a4"/>
    <w:uiPriority w:val="99"/>
    <w:semiHidden/>
    <w:unhideWhenUsed/>
    <w:rsid w:val="00B23A7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3A73"/>
    <w:rPr>
      <w:rFonts w:asciiTheme="majorHAnsi" w:eastAsiaTheme="majorEastAsia" w:hAnsiTheme="majorHAnsi" w:cstheme="majorBidi"/>
      <w:sz w:val="18"/>
      <w:szCs w:val="18"/>
    </w:rPr>
  </w:style>
  <w:style w:type="paragraph" w:styleId="a5">
    <w:name w:val="header"/>
    <w:basedOn w:val="a"/>
    <w:link w:val="a6"/>
    <w:uiPriority w:val="99"/>
    <w:unhideWhenUsed/>
    <w:rsid w:val="008E28BF"/>
    <w:pPr>
      <w:tabs>
        <w:tab w:val="center" w:pos="4252"/>
        <w:tab w:val="right" w:pos="8504"/>
      </w:tabs>
      <w:snapToGrid w:val="0"/>
    </w:pPr>
  </w:style>
  <w:style w:type="character" w:customStyle="1" w:styleId="a6">
    <w:name w:val="ヘッダー (文字)"/>
    <w:basedOn w:val="a0"/>
    <w:link w:val="a5"/>
    <w:uiPriority w:val="99"/>
    <w:rsid w:val="008E28BF"/>
  </w:style>
  <w:style w:type="paragraph" w:styleId="a7">
    <w:name w:val="footer"/>
    <w:basedOn w:val="a"/>
    <w:link w:val="a8"/>
    <w:uiPriority w:val="99"/>
    <w:unhideWhenUsed/>
    <w:rsid w:val="008E28BF"/>
    <w:pPr>
      <w:tabs>
        <w:tab w:val="center" w:pos="4252"/>
        <w:tab w:val="right" w:pos="8504"/>
      </w:tabs>
      <w:snapToGrid w:val="0"/>
    </w:pPr>
  </w:style>
  <w:style w:type="character" w:customStyle="1" w:styleId="a8">
    <w:name w:val="フッター (文字)"/>
    <w:basedOn w:val="a0"/>
    <w:link w:val="a7"/>
    <w:uiPriority w:val="99"/>
    <w:rsid w:val="008E28BF"/>
  </w:style>
  <w:style w:type="paragraph" w:styleId="a9">
    <w:name w:val="Note Heading"/>
    <w:basedOn w:val="a"/>
    <w:next w:val="a"/>
    <w:link w:val="aa"/>
    <w:uiPriority w:val="99"/>
    <w:unhideWhenUsed/>
    <w:rsid w:val="00791ABD"/>
    <w:pPr>
      <w:jc w:val="center"/>
    </w:pPr>
    <w:rPr>
      <w:rFonts w:eastAsiaTheme="minorHAnsi" w:cs="ＭＳ明朝-WinCharSetFFFF-H"/>
      <w:kern w:val="0"/>
      <w:szCs w:val="21"/>
    </w:rPr>
  </w:style>
  <w:style w:type="character" w:customStyle="1" w:styleId="aa">
    <w:name w:val="記 (文字)"/>
    <w:basedOn w:val="a0"/>
    <w:link w:val="a9"/>
    <w:uiPriority w:val="99"/>
    <w:rsid w:val="00791ABD"/>
    <w:rPr>
      <w:rFonts w:eastAsiaTheme="minorHAnsi" w:cs="ＭＳ明朝-WinCharSetFFFF-H"/>
      <w:kern w:val="0"/>
      <w:szCs w:val="21"/>
    </w:rPr>
  </w:style>
  <w:style w:type="paragraph" w:styleId="ab">
    <w:name w:val="Closing"/>
    <w:basedOn w:val="a"/>
    <w:link w:val="ac"/>
    <w:uiPriority w:val="99"/>
    <w:unhideWhenUsed/>
    <w:rsid w:val="00791ABD"/>
    <w:pPr>
      <w:jc w:val="right"/>
    </w:pPr>
    <w:rPr>
      <w:rFonts w:eastAsiaTheme="minorHAnsi" w:cs="ＭＳ明朝-WinCharSetFFFF-H"/>
      <w:kern w:val="0"/>
      <w:szCs w:val="21"/>
    </w:rPr>
  </w:style>
  <w:style w:type="character" w:customStyle="1" w:styleId="ac">
    <w:name w:val="結語 (文字)"/>
    <w:basedOn w:val="a0"/>
    <w:link w:val="ab"/>
    <w:uiPriority w:val="99"/>
    <w:rsid w:val="00791ABD"/>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361920">
      <w:bodyDiv w:val="1"/>
      <w:marLeft w:val="0"/>
      <w:marRight w:val="0"/>
      <w:marTop w:val="0"/>
      <w:marBottom w:val="0"/>
      <w:divBdr>
        <w:top w:val="none" w:sz="0" w:space="0" w:color="auto"/>
        <w:left w:val="none" w:sz="0" w:space="0" w:color="auto"/>
        <w:bottom w:val="none" w:sz="0" w:space="0" w:color="auto"/>
        <w:right w:val="none" w:sz="0" w:space="0" w:color="auto"/>
      </w:divBdr>
    </w:div>
    <w:div w:id="1816024421">
      <w:bodyDiv w:val="1"/>
      <w:marLeft w:val="0"/>
      <w:marRight w:val="0"/>
      <w:marTop w:val="0"/>
      <w:marBottom w:val="0"/>
      <w:divBdr>
        <w:top w:val="none" w:sz="0" w:space="0" w:color="auto"/>
        <w:left w:val="none" w:sz="0" w:space="0" w:color="auto"/>
        <w:bottom w:val="none" w:sz="0" w:space="0" w:color="auto"/>
        <w:right w:val="none" w:sz="0" w:space="0" w:color="auto"/>
      </w:divBdr>
    </w:div>
    <w:div w:id="185985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35D65-BDCA-4E3C-A68B-EFFBA4120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4</Pages>
  <Words>418</Words>
  <Characters>2387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　共通</dc:creator>
  <cp:keywords/>
  <dc:description/>
  <cp:lastModifiedBy>財政課　共通</cp:lastModifiedBy>
  <cp:revision>11</cp:revision>
  <cp:lastPrinted>2020-07-20T09:20:00Z</cp:lastPrinted>
  <dcterms:created xsi:type="dcterms:W3CDTF">2020-07-20T05:11:00Z</dcterms:created>
  <dcterms:modified xsi:type="dcterms:W3CDTF">2020-08-13T10:01:00Z</dcterms:modified>
</cp:coreProperties>
</file>