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人材育成・文化振興事業補助金交付申請書</w:t>
      </w:r>
    </w:p>
    <w:p>
      <w:pPr>
        <w:pStyle w:val="0"/>
        <w:snapToGrid w:val="0"/>
        <w:spacing w:line="360" w:lineRule="auto"/>
        <w:jc w:val="center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士別市長　　　　　様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所　　　　　　　　　</w:t>
      </w:r>
    </w:p>
    <w:p>
      <w:pPr>
        <w:pStyle w:val="0"/>
        <w:snapToGrid w:val="0"/>
        <w:spacing w:line="36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称　　　　　　　　　</w:t>
      </w:r>
    </w:p>
    <w:p>
      <w:pPr>
        <w:pStyle w:val="0"/>
        <w:snapToGrid w:val="0"/>
        <w:spacing w:line="36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6350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0.5pt;mso-position-vertical-relative:text;mso-position-horizontal-relative:text;position:absolute;height:12pt;width:12pt;margin-left:392.7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代表者氏名　　　　　　　　印</w:t>
      </w:r>
    </w:p>
    <w:p>
      <w:pPr>
        <w:pStyle w:val="0"/>
        <w:snapToGrid w:val="0"/>
        <w:spacing w:line="360" w:lineRule="auto"/>
        <w:ind w:right="420"/>
        <w:jc w:val="righ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ind w:left="210" w:hanging="210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年度において、士別市人材育成・文化振興事業実施規則に基づく補助金を交付されたく、同規則第７条の規定により関係書類を添えて申請します。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</w:rPr>
        <w:t>事業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名　　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□人材育成・文化振興事業（　ア　調査研究　　イ　研修会等　　ウ　文化創作　）</w:t>
      </w:r>
    </w:p>
    <w:p>
      <w:pPr>
        <w:pStyle w:val="0"/>
        <w:snapToGrid w:val="0"/>
        <w:spacing w:line="360" w:lineRule="auto"/>
        <w:ind w:leftChars="0" w:rightChars="0" w:firstLine="210" w:firstLineChars="1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□交流推進事業（　ア　姉妹・友好都市交流　　イ　国内外交流　）　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事業の目的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補助申請額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補助金交付概算払　　　不要・要　　　　　　年　　　　月　金　　　　　　　円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（概算払を希望する理由等：　　　　　　　　　　　　　　　　　　　　　　　　）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35"/>
          <w:kern w:val="2"/>
          <w:sz w:val="21"/>
        </w:rPr>
        <w:t>添付書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類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(1)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53"/>
          <w:kern w:val="2"/>
          <w:sz w:val="21"/>
        </w:rPr>
        <w:t>事業計画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(2)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53"/>
          <w:kern w:val="2"/>
          <w:sz w:val="21"/>
        </w:rPr>
        <w:t>収支予算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snapToGrid w:val="0"/>
        <w:spacing w:line="36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(3)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その他関係書類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10</Words>
  <Characters>248</Characters>
  <Application>JUST Note</Application>
  <Lines>31</Lines>
  <Paragraphs>20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共通</cp:lastModifiedBy>
  <cp:lastPrinted>2021-03-01T04:03:00Z</cp:lastPrinted>
  <dcterms:created xsi:type="dcterms:W3CDTF">2018-04-27T10:44:00Z</dcterms:created>
  <dcterms:modified xsi:type="dcterms:W3CDTF">2021-04-16T00:35:35Z</dcterms:modified>
  <cp:revision>28</cp:revision>
</cp:coreProperties>
</file>