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8"/>
          <w:kern w:val="2"/>
          <w:sz w:val="21"/>
        </w:rPr>
        <w:t>収　　支　　決　　算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書</w:t>
      </w: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収入の部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1120"/>
        <w:gridCol w:w="1120"/>
        <w:gridCol w:w="1120"/>
        <w:gridCol w:w="3255"/>
      </w:tblGrid>
      <w:tr>
        <w:trPr>
          <w:trHeight w:val="5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項目区分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予算額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決算額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増減額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決算内訳</w:t>
            </w:r>
          </w:p>
        </w:tc>
      </w:tr>
      <w:tr>
        <w:trPr>
          <w:trHeight w:val="23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49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合計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支出の部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1120"/>
        <w:gridCol w:w="1120"/>
        <w:gridCol w:w="1120"/>
        <w:gridCol w:w="3255"/>
      </w:tblGrid>
      <w:tr>
        <w:trPr>
          <w:trHeight w:val="5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項目区分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予算額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決算額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増減額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決算内訳</w:t>
            </w:r>
          </w:p>
        </w:tc>
      </w:tr>
      <w:tr>
        <w:trPr>
          <w:trHeight w:val="23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全体事業費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49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全体事業費合計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23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全体事業費のうち補助対象経費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497" w:hRule="atLeast"/>
        </w:trPr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補助対象経費合計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color w:val="auto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98</Characters>
  <Application>JUST Note</Application>
  <Lines>45</Lines>
  <Paragraphs>43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様式第11号の2(第11条関係)</dc:title>
  <dc:creator>(株)ぎょうせい</dc:creator>
  <cp:lastModifiedBy>企画課　共通</cp:lastModifiedBy>
  <dcterms:created xsi:type="dcterms:W3CDTF">2011-09-12T15:33:00Z</dcterms:created>
  <dcterms:modified xsi:type="dcterms:W3CDTF">2021-04-01T04:57:00Z</dcterms:modified>
  <cp:revision>14</cp:revision>
</cp:coreProperties>
</file>