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snapToGrid w:val="0"/>
        <w:jc w:val="both"/>
        <w:rPr>
          <w:rFonts w:hint="default"/>
          <w:color w:val="auto"/>
        </w:rPr>
      </w:pPr>
    </w:p>
    <w:p>
      <w:pPr>
        <w:pStyle w:val="0"/>
        <w:snapToGrid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315"/>
          <w:kern w:val="2"/>
          <w:sz w:val="21"/>
        </w:rPr>
        <w:t>事業計画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書</w:t>
      </w:r>
    </w:p>
    <w:p>
      <w:pPr>
        <w:pStyle w:val="0"/>
        <w:snapToGrid w:val="0"/>
        <w:jc w:val="left"/>
        <w:rPr>
          <w:rFonts w:hint="default"/>
          <w:color w:val="auto"/>
        </w:rPr>
      </w:pPr>
    </w:p>
    <w:tbl>
      <w:tblPr>
        <w:tblStyle w:val="11"/>
        <w:tblW w:w="0" w:type="auto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1575"/>
        <w:gridCol w:w="1295"/>
        <w:gridCol w:w="1396"/>
        <w:gridCol w:w="1396"/>
        <w:gridCol w:w="1396"/>
        <w:gridCol w:w="1447"/>
      </w:tblGrid>
      <w:tr>
        <w:trPr>
          <w:cantSplit/>
          <w:trHeight w:val="66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事業名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spacing w:line="26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実施主体</w:t>
            </w:r>
          </w:p>
          <w:p>
            <w:pPr>
              <w:pStyle w:val="0"/>
              <w:snapToGrid w:val="0"/>
              <w:spacing w:line="2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実施機関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220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事業内容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220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事業効果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80" w:lineRule="auto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実施場所</w:t>
            </w:r>
          </w:p>
          <w:p>
            <w:pPr>
              <w:pStyle w:val="0"/>
              <w:snapToGrid w:val="0"/>
              <w:spacing w:line="2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日程等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exac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事業費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全体事業費</w:t>
            </w:r>
          </w:p>
        </w:tc>
        <w:tc>
          <w:tcPr>
            <w:tcW w:w="5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10"/>
                <w:kern w:val="2"/>
                <w:sz w:val="21"/>
              </w:rPr>
              <w:t>財源内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訳</w:t>
            </w:r>
          </w:p>
        </w:tc>
      </w:tr>
      <w:tr>
        <w:trPr>
          <w:cantSplit/>
          <w:trHeight w:val="660" w:hRule="exac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市補助金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660" w:hRule="exac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円</w:t>
            </w:r>
          </w:p>
        </w:tc>
      </w:tr>
      <w:tr>
        <w:trPr>
          <w:cantSplit/>
          <w:trHeight w:val="88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30"/>
                <w:kern w:val="2"/>
                <w:sz w:val="21"/>
              </w:rPr>
              <w:t>着手・完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了予定年月日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315"/>
                <w:kern w:val="2"/>
                <w:sz w:val="21"/>
              </w:rPr>
              <w:t>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手　　　　　　　　　年　　　月　　　日</w:t>
            </w:r>
          </w:p>
          <w:p>
            <w:pPr>
              <w:pStyle w:val="0"/>
              <w:snapToGrid w:val="0"/>
              <w:spacing w:line="160" w:lineRule="exact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315"/>
                <w:kern w:val="2"/>
                <w:sz w:val="21"/>
              </w:rPr>
              <w:t>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了　　　　　　　　　年　　　月　　　日</w:t>
            </w:r>
          </w:p>
        </w:tc>
      </w:tr>
      <w:tr>
        <w:trPr>
          <w:cantSplit/>
          <w:trHeight w:val="1260" w:hRule="exac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57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他特記事項</w:t>
            </w:r>
          </w:p>
        </w:tc>
        <w:tc>
          <w:tcPr>
            <w:tcW w:w="6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</w:tbl>
    <w:p>
      <w:pPr>
        <w:pStyle w:val="0"/>
        <w:snapToGrid w:val="0"/>
        <w:spacing w:before="120" w:beforeLines="0" w:beforeAutospacing="0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各項目についてできるだけ詳細に記載し、書ききれない場合は別紙とすること。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2</Words>
  <Characters>134</Characters>
  <Application>JUST Note</Application>
  <Lines>52</Lines>
  <Paragraphs>32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企画課　共通</cp:lastModifiedBy>
  <dcterms:created xsi:type="dcterms:W3CDTF">2011-09-12T15:28:00Z</dcterms:created>
  <dcterms:modified xsi:type="dcterms:W3CDTF">2021-04-01T04:54:33Z</dcterms:modified>
  <cp:revision>13</cp:revision>
</cp:coreProperties>
</file>